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DFB9" w14:textId="242200BA" w:rsidR="001B680D" w:rsidRPr="00710A4C" w:rsidRDefault="001B680D" w:rsidP="00C34062">
      <w:pPr>
        <w:spacing w:beforeLines="180" w:before="432" w:afterLines="60" w:after="144" w:line="288" w:lineRule="auto"/>
        <w:jc w:val="both"/>
        <w:rPr>
          <w:rFonts w:ascii="Arial" w:hAnsi="Arial" w:cs="Arial"/>
          <w:b/>
          <w:sz w:val="28"/>
          <w:szCs w:val="28"/>
        </w:rPr>
      </w:pPr>
      <w:r w:rsidRPr="00710A4C">
        <w:rPr>
          <w:rFonts w:ascii="Arial" w:hAnsi="Arial" w:cs="Arial"/>
          <w:b/>
          <w:sz w:val="28"/>
          <w:szCs w:val="28"/>
        </w:rPr>
        <w:t>Introduction</w:t>
      </w:r>
    </w:p>
    <w:p w14:paraId="7400156D" w14:textId="0FAD8A0C" w:rsidR="001B680D" w:rsidRPr="001B680D" w:rsidRDefault="001B680D" w:rsidP="00C34062">
      <w:pPr>
        <w:spacing w:afterLines="60" w:after="144" w:line="288" w:lineRule="auto"/>
        <w:rPr>
          <w:rFonts w:ascii="Arial" w:hAnsi="Arial" w:cs="Arial"/>
        </w:rPr>
      </w:pPr>
      <w:r w:rsidRPr="001B680D">
        <w:rPr>
          <w:rFonts w:ascii="Arial" w:hAnsi="Arial" w:cs="Arial"/>
        </w:rPr>
        <w:t xml:space="preserve">This template is a general guide </w:t>
      </w:r>
      <w:r>
        <w:rPr>
          <w:rFonts w:ascii="Arial" w:hAnsi="Arial" w:cs="Arial"/>
        </w:rPr>
        <w:t xml:space="preserve">for BCSA members to </w:t>
      </w:r>
      <w:r w:rsidR="00205E2A">
        <w:rPr>
          <w:rFonts w:ascii="Arial" w:hAnsi="Arial" w:cs="Arial"/>
        </w:rPr>
        <w:t xml:space="preserve">develop </w:t>
      </w:r>
      <w:r w:rsidR="00FE0788">
        <w:rPr>
          <w:rFonts w:ascii="Arial" w:hAnsi="Arial" w:cs="Arial"/>
        </w:rPr>
        <w:t xml:space="preserve">a company </w:t>
      </w:r>
      <w:r w:rsidR="00C86F2B">
        <w:rPr>
          <w:rFonts w:ascii="Arial" w:hAnsi="Arial" w:cs="Arial"/>
        </w:rPr>
        <w:t xml:space="preserve">Carbon Reduction Plan </w:t>
      </w:r>
      <w:r w:rsidR="003F16C8">
        <w:rPr>
          <w:rFonts w:ascii="Arial" w:hAnsi="Arial" w:cs="Arial"/>
        </w:rPr>
        <w:t>(CRP).</w:t>
      </w:r>
    </w:p>
    <w:p w14:paraId="6824130A" w14:textId="10BFF890" w:rsidR="00884D6C" w:rsidRPr="00C05D65" w:rsidRDefault="00884D6C" w:rsidP="00C34062">
      <w:pPr>
        <w:spacing w:afterLines="60" w:after="144" w:line="288" w:lineRule="auto"/>
        <w:rPr>
          <w:rFonts w:ascii="Arial" w:hAnsi="Arial" w:cs="Arial"/>
        </w:rPr>
      </w:pPr>
      <w:r w:rsidRPr="00C05D65">
        <w:rPr>
          <w:rFonts w:ascii="Arial" w:hAnsi="Arial" w:cs="Arial"/>
        </w:rPr>
        <w:t xml:space="preserve">As part of the wider, sector commitment to decarbonise </w:t>
      </w:r>
      <w:r w:rsidR="00E211BC" w:rsidRPr="00C05D65">
        <w:rPr>
          <w:rFonts w:ascii="Arial" w:hAnsi="Arial" w:cs="Arial"/>
        </w:rPr>
        <w:t xml:space="preserve">UK </w:t>
      </w:r>
      <w:r w:rsidRPr="00C05D65">
        <w:rPr>
          <w:rFonts w:ascii="Arial" w:hAnsi="Arial" w:cs="Arial"/>
        </w:rPr>
        <w:t>steel construction</w:t>
      </w:r>
      <w:r w:rsidR="00D46919">
        <w:rPr>
          <w:rFonts w:ascii="Arial" w:hAnsi="Arial" w:cs="Arial"/>
        </w:rPr>
        <w:t xml:space="preserve"> [</w:t>
      </w:r>
      <w:r w:rsidR="003F16C8">
        <w:rPr>
          <w:rFonts w:ascii="Arial" w:hAnsi="Arial" w:cs="Arial"/>
        </w:rPr>
        <w:t>1</w:t>
      </w:r>
      <w:r w:rsidR="00D46919">
        <w:rPr>
          <w:rFonts w:ascii="Arial" w:hAnsi="Arial" w:cs="Arial"/>
        </w:rPr>
        <w:t>]</w:t>
      </w:r>
      <w:r w:rsidRPr="00C05D65">
        <w:rPr>
          <w:rFonts w:ascii="Arial" w:hAnsi="Arial" w:cs="Arial"/>
        </w:rPr>
        <w:t xml:space="preserve"> in line with the national target to be </w:t>
      </w:r>
      <w:r w:rsidR="00BC14B1">
        <w:rPr>
          <w:rFonts w:ascii="Arial" w:hAnsi="Arial" w:cs="Arial"/>
        </w:rPr>
        <w:t>‘</w:t>
      </w:r>
      <w:r w:rsidRPr="00C05D65">
        <w:rPr>
          <w:rFonts w:ascii="Arial" w:hAnsi="Arial" w:cs="Arial"/>
        </w:rPr>
        <w:t>net</w:t>
      </w:r>
      <w:r w:rsidR="00C86F2B">
        <w:rPr>
          <w:rFonts w:ascii="Arial" w:hAnsi="Arial" w:cs="Arial"/>
        </w:rPr>
        <w:t xml:space="preserve"> </w:t>
      </w:r>
      <w:r w:rsidRPr="00C05D65">
        <w:rPr>
          <w:rFonts w:ascii="Arial" w:hAnsi="Arial" w:cs="Arial"/>
        </w:rPr>
        <w:t>zero</w:t>
      </w:r>
      <w:r w:rsidR="00BC14B1">
        <w:rPr>
          <w:rFonts w:ascii="Arial" w:hAnsi="Arial" w:cs="Arial"/>
        </w:rPr>
        <w:t>’</w:t>
      </w:r>
      <w:r w:rsidR="00937691">
        <w:rPr>
          <w:rStyle w:val="FootnoteReference"/>
          <w:rFonts w:ascii="Arial" w:hAnsi="Arial" w:cs="Arial"/>
        </w:rPr>
        <w:footnoteReference w:id="1"/>
      </w:r>
      <w:r w:rsidRPr="00C05D65">
        <w:rPr>
          <w:rFonts w:ascii="Arial" w:hAnsi="Arial" w:cs="Arial"/>
        </w:rPr>
        <w:t xml:space="preserve"> by 2050, BCSA members are required to reduce their </w:t>
      </w:r>
      <w:r w:rsidR="00937691">
        <w:rPr>
          <w:rFonts w:ascii="Arial" w:hAnsi="Arial" w:cs="Arial"/>
        </w:rPr>
        <w:t>greenhouse gas emissions</w:t>
      </w:r>
      <w:r w:rsidRPr="00C05D65">
        <w:rPr>
          <w:rFonts w:ascii="Arial" w:hAnsi="Arial" w:cs="Arial"/>
        </w:rPr>
        <w:t>.</w:t>
      </w:r>
    </w:p>
    <w:p w14:paraId="4AFB5D3E" w14:textId="78F177E9" w:rsidR="00884D6C" w:rsidRPr="00C05D65" w:rsidRDefault="00CC596B" w:rsidP="00C34062">
      <w:pPr>
        <w:spacing w:afterLines="60" w:after="144" w:line="288" w:lineRule="auto"/>
        <w:rPr>
          <w:rFonts w:ascii="Arial" w:hAnsi="Arial" w:cs="Arial"/>
        </w:rPr>
      </w:pPr>
      <w:r w:rsidRPr="00C05D65">
        <w:rPr>
          <w:rFonts w:ascii="Arial" w:hAnsi="Arial" w:cs="Arial"/>
        </w:rPr>
        <w:t xml:space="preserve">The </w:t>
      </w:r>
      <w:r w:rsidR="007D4E92" w:rsidRPr="00C05D65">
        <w:rPr>
          <w:rFonts w:ascii="Arial" w:hAnsi="Arial" w:cs="Arial"/>
        </w:rPr>
        <w:t xml:space="preserve">headline </w:t>
      </w:r>
      <w:r w:rsidRPr="00C05D65">
        <w:rPr>
          <w:rFonts w:ascii="Arial" w:hAnsi="Arial" w:cs="Arial"/>
        </w:rPr>
        <w:t xml:space="preserve">target is for BCSA members to be </w:t>
      </w:r>
      <w:r w:rsidR="00C86F2B">
        <w:rPr>
          <w:rFonts w:ascii="Arial" w:hAnsi="Arial" w:cs="Arial"/>
        </w:rPr>
        <w:t>n</w:t>
      </w:r>
      <w:r w:rsidRPr="00C05D65">
        <w:rPr>
          <w:rFonts w:ascii="Arial" w:hAnsi="Arial" w:cs="Arial"/>
        </w:rPr>
        <w:t>et</w:t>
      </w:r>
      <w:r w:rsidR="00C86F2B">
        <w:rPr>
          <w:rFonts w:ascii="Arial" w:hAnsi="Arial" w:cs="Arial"/>
        </w:rPr>
        <w:t xml:space="preserve"> </w:t>
      </w:r>
      <w:r w:rsidRPr="00C05D65">
        <w:rPr>
          <w:rFonts w:ascii="Arial" w:hAnsi="Arial" w:cs="Arial"/>
        </w:rPr>
        <w:t>zero</w:t>
      </w:r>
      <w:r w:rsidR="00937691">
        <w:rPr>
          <w:rStyle w:val="FootnoteReference"/>
          <w:rFonts w:ascii="Arial" w:hAnsi="Arial" w:cs="Arial"/>
        </w:rPr>
        <w:footnoteReference w:id="2"/>
      </w:r>
      <w:r w:rsidRPr="00C05D65">
        <w:rPr>
          <w:rFonts w:ascii="Arial" w:hAnsi="Arial" w:cs="Arial"/>
        </w:rPr>
        <w:t xml:space="preserve"> by 2050. </w:t>
      </w:r>
    </w:p>
    <w:p w14:paraId="283501F8" w14:textId="19A0A027" w:rsidR="00721F02" w:rsidRDefault="00C75B56" w:rsidP="00C34062">
      <w:pPr>
        <w:spacing w:afterLines="60" w:after="144" w:line="288" w:lineRule="auto"/>
        <w:rPr>
          <w:rFonts w:ascii="Arial" w:hAnsi="Arial" w:cs="Arial"/>
        </w:rPr>
      </w:pPr>
      <w:r w:rsidRPr="00C05D65">
        <w:rPr>
          <w:rFonts w:ascii="Arial" w:hAnsi="Arial" w:cs="Arial"/>
        </w:rPr>
        <w:t>Net</w:t>
      </w:r>
      <w:r w:rsidR="00C86F2B">
        <w:rPr>
          <w:rFonts w:ascii="Arial" w:hAnsi="Arial" w:cs="Arial"/>
        </w:rPr>
        <w:t xml:space="preserve"> </w:t>
      </w:r>
      <w:r w:rsidRPr="00C05D65">
        <w:rPr>
          <w:rFonts w:ascii="Arial" w:hAnsi="Arial" w:cs="Arial"/>
        </w:rPr>
        <w:t>zero is based on the Scope 1</w:t>
      </w:r>
      <w:r w:rsidR="00893204">
        <w:rPr>
          <w:rFonts w:ascii="Arial" w:hAnsi="Arial" w:cs="Arial"/>
        </w:rPr>
        <w:t xml:space="preserve">, 2 </w:t>
      </w:r>
      <w:r w:rsidRPr="00C05D65">
        <w:rPr>
          <w:rFonts w:ascii="Arial" w:hAnsi="Arial" w:cs="Arial"/>
        </w:rPr>
        <w:t xml:space="preserve">and </w:t>
      </w:r>
      <w:r w:rsidR="00893204">
        <w:rPr>
          <w:rFonts w:ascii="Arial" w:hAnsi="Arial" w:cs="Arial"/>
        </w:rPr>
        <w:t>3</w:t>
      </w:r>
      <w:r w:rsidRPr="00C05D65">
        <w:rPr>
          <w:rFonts w:ascii="Arial" w:hAnsi="Arial" w:cs="Arial"/>
        </w:rPr>
        <w:t xml:space="preserve"> emissions as defined in the Greenhouse Gas protocol</w:t>
      </w:r>
      <w:r w:rsidR="00937691">
        <w:rPr>
          <w:rFonts w:ascii="Arial" w:hAnsi="Arial" w:cs="Arial"/>
        </w:rPr>
        <w:t xml:space="preserve"> [</w:t>
      </w:r>
      <w:r w:rsidR="003F16C8">
        <w:rPr>
          <w:rFonts w:ascii="Arial" w:hAnsi="Arial" w:cs="Arial"/>
        </w:rPr>
        <w:t>2</w:t>
      </w:r>
      <w:r w:rsidR="00937691">
        <w:rPr>
          <w:rFonts w:ascii="Arial" w:hAnsi="Arial" w:cs="Arial"/>
        </w:rPr>
        <w:t>]</w:t>
      </w:r>
      <w:r w:rsidRPr="00C05D65">
        <w:rPr>
          <w:rFonts w:ascii="Arial" w:hAnsi="Arial" w:cs="Arial"/>
        </w:rPr>
        <w:t>.</w:t>
      </w:r>
      <w:r w:rsidR="00390FD7">
        <w:rPr>
          <w:rFonts w:ascii="Arial" w:hAnsi="Arial" w:cs="Arial"/>
        </w:rPr>
        <w:t xml:space="preserve"> Currently, reporting </w:t>
      </w:r>
      <w:r w:rsidRPr="00C05D65">
        <w:rPr>
          <w:rFonts w:ascii="Arial" w:hAnsi="Arial" w:cs="Arial"/>
        </w:rPr>
        <w:t xml:space="preserve">Scope 3 emissions </w:t>
      </w:r>
      <w:r w:rsidR="00390FD7">
        <w:rPr>
          <w:rFonts w:ascii="Arial" w:hAnsi="Arial" w:cs="Arial"/>
        </w:rPr>
        <w:t xml:space="preserve">is </w:t>
      </w:r>
      <w:r w:rsidRPr="00C05D65">
        <w:rPr>
          <w:rFonts w:ascii="Arial" w:hAnsi="Arial" w:cs="Arial"/>
        </w:rPr>
        <w:t>voluntar</w:t>
      </w:r>
      <w:r w:rsidR="00390FD7">
        <w:rPr>
          <w:rFonts w:ascii="Arial" w:hAnsi="Arial" w:cs="Arial"/>
        </w:rPr>
        <w:t>y</w:t>
      </w:r>
      <w:r w:rsidRPr="00C05D65">
        <w:rPr>
          <w:rFonts w:ascii="Arial" w:hAnsi="Arial" w:cs="Arial"/>
        </w:rPr>
        <w:t xml:space="preserve"> </w:t>
      </w:r>
      <w:r w:rsidR="002A165E" w:rsidRPr="00C05D65">
        <w:rPr>
          <w:rFonts w:ascii="Arial" w:hAnsi="Arial" w:cs="Arial"/>
        </w:rPr>
        <w:t>– see Scope 3 emissions section below.</w:t>
      </w:r>
      <w:r w:rsidR="00390FD7">
        <w:rPr>
          <w:rFonts w:ascii="Arial" w:hAnsi="Arial" w:cs="Arial"/>
        </w:rPr>
        <w:t xml:space="preserve"> In the interim therefore, ‘carbon ‘neutral’</w:t>
      </w:r>
      <w:r w:rsidR="00390FD7">
        <w:rPr>
          <w:rStyle w:val="FootnoteReference"/>
          <w:rFonts w:ascii="Arial" w:hAnsi="Arial" w:cs="Arial"/>
        </w:rPr>
        <w:footnoteReference w:id="3"/>
      </w:r>
      <w:r w:rsidR="00390FD7">
        <w:rPr>
          <w:rFonts w:ascii="Arial" w:hAnsi="Arial" w:cs="Arial"/>
        </w:rPr>
        <w:t xml:space="preserve"> target</w:t>
      </w:r>
      <w:r w:rsidR="0029197E">
        <w:rPr>
          <w:rFonts w:ascii="Arial" w:hAnsi="Arial" w:cs="Arial"/>
        </w:rPr>
        <w:t>s</w:t>
      </w:r>
      <w:r w:rsidR="00390FD7">
        <w:rPr>
          <w:rFonts w:ascii="Arial" w:hAnsi="Arial" w:cs="Arial"/>
        </w:rPr>
        <w:t xml:space="preserve"> </w:t>
      </w:r>
      <w:r w:rsidR="0029197E">
        <w:rPr>
          <w:rFonts w:ascii="Arial" w:hAnsi="Arial" w:cs="Arial"/>
        </w:rPr>
        <w:t xml:space="preserve">have been set for </w:t>
      </w:r>
      <w:r w:rsidR="00390FD7">
        <w:rPr>
          <w:rFonts w:ascii="Arial" w:hAnsi="Arial" w:cs="Arial"/>
        </w:rPr>
        <w:t>BCSA members</w:t>
      </w:r>
      <w:r w:rsidR="0029197E">
        <w:rPr>
          <w:rFonts w:ascii="Arial" w:hAnsi="Arial" w:cs="Arial"/>
        </w:rPr>
        <w:t xml:space="preserve"> as followed:</w:t>
      </w:r>
    </w:p>
    <w:p w14:paraId="1A15432A" w14:textId="2DCDF4A6" w:rsidR="0029197E" w:rsidRPr="00C86F2B" w:rsidRDefault="0029197E" w:rsidP="00C86F2B">
      <w:pPr>
        <w:pStyle w:val="ListParagraph"/>
      </w:pPr>
      <w:r w:rsidRPr="0029197E">
        <w:t xml:space="preserve">To be carbon neutral by 2025 – based on Scope 1 and 2 emissions only and allowing </w:t>
      </w:r>
      <w:r w:rsidRPr="00C86F2B">
        <w:t>carbon offsetting</w:t>
      </w:r>
      <w:r w:rsidR="00D812DF">
        <w:t>;</w:t>
      </w:r>
    </w:p>
    <w:p w14:paraId="5F0050FA" w14:textId="4FABEA6B" w:rsidR="0029197E" w:rsidRPr="00C86F2B" w:rsidRDefault="0029197E" w:rsidP="00C86F2B">
      <w:pPr>
        <w:pStyle w:val="ListParagraph"/>
      </w:pPr>
      <w:r w:rsidRPr="00C86F2B">
        <w:t>To be carbon neutral by 2030 – based on Scope 1, 2 and a defined subset of Scope 3 emissions (as defined by PPN 06/21 – see below) and allowing carbon offsetting.</w:t>
      </w:r>
    </w:p>
    <w:p w14:paraId="149956E5" w14:textId="1E1AD6AA" w:rsidR="00D424F3" w:rsidRDefault="00271C78" w:rsidP="00C34062">
      <w:pPr>
        <w:spacing w:afterLines="60" w:after="144" w:line="288" w:lineRule="auto"/>
        <w:rPr>
          <w:rFonts w:ascii="Arial" w:hAnsi="Arial" w:cs="Arial"/>
        </w:rPr>
      </w:pPr>
      <w:r w:rsidRPr="00C05D65">
        <w:rPr>
          <w:rFonts w:ascii="Arial" w:hAnsi="Arial" w:cs="Arial"/>
        </w:rPr>
        <w:t xml:space="preserve">It is difficult to be prescriptive about carbon reduction targets since each company will be different </w:t>
      </w:r>
      <w:r w:rsidR="00A01937" w:rsidRPr="00C05D65">
        <w:rPr>
          <w:rFonts w:ascii="Arial" w:hAnsi="Arial" w:cs="Arial"/>
        </w:rPr>
        <w:t xml:space="preserve">in terms of size, efficiency, type of work and output </w:t>
      </w:r>
      <w:r w:rsidRPr="00C05D65">
        <w:rPr>
          <w:rFonts w:ascii="Arial" w:hAnsi="Arial" w:cs="Arial"/>
        </w:rPr>
        <w:t xml:space="preserve">and their </w:t>
      </w:r>
      <w:r w:rsidR="00FA1D50">
        <w:rPr>
          <w:rFonts w:ascii="Arial" w:hAnsi="Arial" w:cs="Arial"/>
        </w:rPr>
        <w:t xml:space="preserve">carbon reduction plan </w:t>
      </w:r>
      <w:r w:rsidR="00A01937" w:rsidRPr="00C05D65">
        <w:rPr>
          <w:rFonts w:ascii="Arial" w:hAnsi="Arial" w:cs="Arial"/>
        </w:rPr>
        <w:t xml:space="preserve">will </w:t>
      </w:r>
      <w:r w:rsidRPr="00C05D65">
        <w:rPr>
          <w:rFonts w:ascii="Arial" w:hAnsi="Arial" w:cs="Arial"/>
        </w:rPr>
        <w:t xml:space="preserve">therefore differ. </w:t>
      </w:r>
      <w:r w:rsidR="007D4E92" w:rsidRPr="00C05D65">
        <w:rPr>
          <w:rFonts w:ascii="Arial" w:hAnsi="Arial" w:cs="Arial"/>
        </w:rPr>
        <w:t xml:space="preserve">Nevertheless, BCSA members are encouraged to set and commit to % reduction targets over defined timescales in alignment with a trajectory to </w:t>
      </w:r>
      <w:r w:rsidR="00952D11">
        <w:rPr>
          <w:rFonts w:ascii="Arial" w:hAnsi="Arial" w:cs="Arial"/>
        </w:rPr>
        <w:t xml:space="preserve">be </w:t>
      </w:r>
      <w:r w:rsidR="007D4E92" w:rsidRPr="00C05D65">
        <w:rPr>
          <w:rFonts w:ascii="Arial" w:hAnsi="Arial" w:cs="Arial"/>
        </w:rPr>
        <w:t>net zero by 2050</w:t>
      </w:r>
      <w:r w:rsidR="003F16C8">
        <w:rPr>
          <w:rFonts w:ascii="Arial" w:hAnsi="Arial" w:cs="Arial"/>
        </w:rPr>
        <w:t xml:space="preserve"> and the interim 2025 and 2030 targets</w:t>
      </w:r>
      <w:r w:rsidR="007D4E92" w:rsidRPr="00C05D65">
        <w:rPr>
          <w:rFonts w:ascii="Arial" w:hAnsi="Arial" w:cs="Arial"/>
        </w:rPr>
        <w:t>.</w:t>
      </w:r>
    </w:p>
    <w:p w14:paraId="59A753D3" w14:textId="5A2756C7" w:rsidR="00CC596B" w:rsidRPr="00C05D65" w:rsidRDefault="00CC596B" w:rsidP="00C34062">
      <w:pPr>
        <w:spacing w:afterLines="60" w:after="144" w:line="288" w:lineRule="auto"/>
        <w:rPr>
          <w:rFonts w:ascii="Arial" w:hAnsi="Arial" w:cs="Arial"/>
        </w:rPr>
      </w:pPr>
      <w:r w:rsidRPr="00C05D65">
        <w:rPr>
          <w:rFonts w:ascii="Arial" w:hAnsi="Arial" w:cs="Arial"/>
        </w:rPr>
        <w:t>This C</w:t>
      </w:r>
      <w:r w:rsidR="00FA1D50">
        <w:rPr>
          <w:rFonts w:ascii="Arial" w:hAnsi="Arial" w:cs="Arial"/>
        </w:rPr>
        <w:t xml:space="preserve">RP </w:t>
      </w:r>
      <w:r w:rsidR="002A165E" w:rsidRPr="00C05D65">
        <w:rPr>
          <w:rFonts w:ascii="Arial" w:hAnsi="Arial" w:cs="Arial"/>
        </w:rPr>
        <w:t xml:space="preserve">template </w:t>
      </w:r>
      <w:r w:rsidR="00C75B56" w:rsidRPr="00C05D65">
        <w:rPr>
          <w:rFonts w:ascii="Arial" w:hAnsi="Arial" w:cs="Arial"/>
        </w:rPr>
        <w:t>is intended to standardise reporting</w:t>
      </w:r>
      <w:r w:rsidR="002A165E" w:rsidRPr="00C05D65">
        <w:rPr>
          <w:rFonts w:ascii="Arial" w:hAnsi="Arial" w:cs="Arial"/>
        </w:rPr>
        <w:t xml:space="preserve"> by BCSA members so that company specific and sector performance can be reported</w:t>
      </w:r>
      <w:r w:rsidR="00285260" w:rsidRPr="00C05D65">
        <w:rPr>
          <w:rFonts w:ascii="Arial" w:hAnsi="Arial" w:cs="Arial"/>
        </w:rPr>
        <w:t xml:space="preserve"> accurately and consistently</w:t>
      </w:r>
      <w:r w:rsidR="00C75B56" w:rsidRPr="00C05D65">
        <w:rPr>
          <w:rFonts w:ascii="Arial" w:hAnsi="Arial" w:cs="Arial"/>
        </w:rPr>
        <w:t xml:space="preserve">. </w:t>
      </w:r>
      <w:r w:rsidR="002A165E" w:rsidRPr="00C05D65">
        <w:rPr>
          <w:rFonts w:ascii="Arial" w:hAnsi="Arial" w:cs="Arial"/>
        </w:rPr>
        <w:t xml:space="preserve">The template is aligned </w:t>
      </w:r>
      <w:r w:rsidR="007D4E92" w:rsidRPr="00C05D65">
        <w:rPr>
          <w:rFonts w:ascii="Arial" w:hAnsi="Arial" w:cs="Arial"/>
        </w:rPr>
        <w:t xml:space="preserve">with the </w:t>
      </w:r>
      <w:r w:rsidR="002A165E" w:rsidRPr="00C05D65">
        <w:rPr>
          <w:rFonts w:ascii="Arial" w:hAnsi="Arial" w:cs="Arial"/>
        </w:rPr>
        <w:t xml:space="preserve">UK Government Procurement Policy Note (PPN 06/21) </w:t>
      </w:r>
      <w:r w:rsidR="00115FCC">
        <w:rPr>
          <w:rFonts w:ascii="Arial" w:hAnsi="Arial" w:cs="Arial"/>
        </w:rPr>
        <w:t>[</w:t>
      </w:r>
      <w:r w:rsidR="00FA1D50">
        <w:rPr>
          <w:rFonts w:ascii="Arial" w:hAnsi="Arial" w:cs="Arial"/>
        </w:rPr>
        <w:t>3</w:t>
      </w:r>
      <w:r w:rsidR="00115FCC">
        <w:rPr>
          <w:rFonts w:ascii="Arial" w:hAnsi="Arial" w:cs="Arial"/>
        </w:rPr>
        <w:t xml:space="preserve">] </w:t>
      </w:r>
      <w:r w:rsidR="0014448F">
        <w:rPr>
          <w:rFonts w:ascii="Arial" w:hAnsi="Arial" w:cs="Arial"/>
        </w:rPr>
        <w:t xml:space="preserve">published in June 2021 </w:t>
      </w:r>
      <w:r w:rsidR="002A165E" w:rsidRPr="00C05D65">
        <w:rPr>
          <w:rFonts w:ascii="Arial" w:hAnsi="Arial" w:cs="Arial"/>
        </w:rPr>
        <w:t xml:space="preserve">and </w:t>
      </w:r>
      <w:r w:rsidR="00D424F3" w:rsidRPr="00C05D65">
        <w:rPr>
          <w:rFonts w:ascii="Arial" w:hAnsi="Arial" w:cs="Arial"/>
        </w:rPr>
        <w:t>includes:</w:t>
      </w:r>
    </w:p>
    <w:p w14:paraId="0347AE2E" w14:textId="2F972C33" w:rsidR="00D424F3" w:rsidRPr="00C05D65" w:rsidRDefault="00D424F3" w:rsidP="00C86F2B">
      <w:pPr>
        <w:pStyle w:val="ListParagraph"/>
        <w:numPr>
          <w:ilvl w:val="0"/>
          <w:numId w:val="17"/>
        </w:numPr>
      </w:pPr>
      <w:r w:rsidRPr="00C05D65">
        <w:t xml:space="preserve">Baseline greenhouse </w:t>
      </w:r>
      <w:r w:rsidR="00115FCC">
        <w:t xml:space="preserve">gas </w:t>
      </w:r>
      <w:r w:rsidRPr="00C05D65">
        <w:t>emissions – these can be calculated using the BCSA carbon footprint tool</w:t>
      </w:r>
      <w:r w:rsidR="00C34062">
        <w:t>.</w:t>
      </w:r>
    </w:p>
    <w:p w14:paraId="6FF1DD18" w14:textId="5587763F" w:rsidR="00D424F3" w:rsidRPr="00C05D65" w:rsidRDefault="00D424F3" w:rsidP="00C86F2B">
      <w:pPr>
        <w:pStyle w:val="ListParagraph"/>
        <w:numPr>
          <w:ilvl w:val="0"/>
          <w:numId w:val="17"/>
        </w:numPr>
      </w:pPr>
      <w:r w:rsidRPr="00C05D65">
        <w:t>Current (annual) emissions reporting - these can be calculated annually using the BCSA carbon footprint tool</w:t>
      </w:r>
      <w:r w:rsidR="00C34062">
        <w:t>.</w:t>
      </w:r>
    </w:p>
    <w:p w14:paraId="2CBBDF61" w14:textId="48D020EF" w:rsidR="00D424F3" w:rsidRPr="00C05D65" w:rsidRDefault="00D424F3" w:rsidP="00C86F2B">
      <w:pPr>
        <w:pStyle w:val="ListParagraph"/>
        <w:numPr>
          <w:ilvl w:val="0"/>
          <w:numId w:val="17"/>
        </w:numPr>
      </w:pPr>
      <w:r w:rsidRPr="00C05D65">
        <w:lastRenderedPageBreak/>
        <w:t xml:space="preserve">Emission reduction targets – clear statement of the </w:t>
      </w:r>
      <w:r w:rsidR="002A165E" w:rsidRPr="00C05D65">
        <w:t xml:space="preserve">company </w:t>
      </w:r>
      <w:r w:rsidRPr="00C05D65">
        <w:t>carbon reduction target over a defined timeframe</w:t>
      </w:r>
      <w:r w:rsidR="00C34062">
        <w:t>.</w:t>
      </w:r>
    </w:p>
    <w:p w14:paraId="3E7547CF" w14:textId="4A176434" w:rsidR="00D424F3" w:rsidRPr="00C05D65" w:rsidRDefault="00D424F3" w:rsidP="00C86F2B">
      <w:pPr>
        <w:pStyle w:val="ListParagraph"/>
        <w:numPr>
          <w:ilvl w:val="0"/>
          <w:numId w:val="17"/>
        </w:numPr>
      </w:pPr>
      <w:r w:rsidRPr="00C05D65">
        <w:t>Reporting of progress relative to the benchmark, declared interim targets and the 2050 net</w:t>
      </w:r>
      <w:r w:rsidR="00C86F2B">
        <w:t xml:space="preserve"> </w:t>
      </w:r>
      <w:r w:rsidRPr="00C05D65">
        <w:t>zero target</w:t>
      </w:r>
      <w:r w:rsidR="001570E3" w:rsidRPr="00C05D65">
        <w:t xml:space="preserve">. Progress should </w:t>
      </w:r>
      <w:r w:rsidR="00285260" w:rsidRPr="00C05D65">
        <w:t xml:space="preserve">also </w:t>
      </w:r>
      <w:r w:rsidR="001570E3" w:rsidRPr="00C05D65">
        <w:t>be reported graphically.</w:t>
      </w:r>
    </w:p>
    <w:p w14:paraId="34509330" w14:textId="77777777" w:rsidR="00D424F3" w:rsidRPr="00C05D65" w:rsidRDefault="00D424F3" w:rsidP="00C86F2B">
      <w:pPr>
        <w:pStyle w:val="ListParagraph"/>
        <w:numPr>
          <w:ilvl w:val="0"/>
          <w:numId w:val="17"/>
        </w:numPr>
      </w:pPr>
      <w:r w:rsidRPr="00C05D65">
        <w:t xml:space="preserve">Carbon reduction projects – describe </w:t>
      </w:r>
      <w:r w:rsidR="001570E3" w:rsidRPr="00C05D65">
        <w:t>completed carbon reduction measures completed since the baseline and planned carbon reduction measures. Potential reduction measures are set out below.</w:t>
      </w:r>
    </w:p>
    <w:p w14:paraId="122B5AC1" w14:textId="77777777" w:rsidR="001570E3" w:rsidRPr="00C05D65" w:rsidRDefault="001570E3" w:rsidP="00C86F2B">
      <w:pPr>
        <w:pStyle w:val="ListParagraph"/>
        <w:numPr>
          <w:ilvl w:val="0"/>
          <w:numId w:val="17"/>
        </w:numPr>
      </w:pPr>
      <w:r w:rsidRPr="00C05D65">
        <w:t>Offsetting – if carbon offsetting is employed as an interim reduction measure, details of the offsets used must be clearly stated and include the quantity</w:t>
      </w:r>
      <w:r w:rsidR="00E211BC" w:rsidRPr="00C05D65">
        <w:t>, type and verification status.</w:t>
      </w:r>
      <w:r w:rsidRPr="00C05D65">
        <w:t xml:space="preserve"> </w:t>
      </w:r>
    </w:p>
    <w:p w14:paraId="1F119D58" w14:textId="2E4C0665" w:rsidR="00952D11" w:rsidRPr="00952D11" w:rsidRDefault="00952D11" w:rsidP="00952D11">
      <w:pPr>
        <w:autoSpaceDE w:val="0"/>
        <w:autoSpaceDN w:val="0"/>
        <w:adjustRightInd w:val="0"/>
        <w:spacing w:after="120" w:line="276" w:lineRule="auto"/>
        <w:jc w:val="both"/>
        <w:rPr>
          <w:rFonts w:ascii="Arial" w:hAnsi="Arial" w:cs="Arial"/>
        </w:rPr>
      </w:pPr>
      <w:r w:rsidRPr="00952D11">
        <w:rPr>
          <w:rFonts w:ascii="Arial" w:hAnsi="Arial" w:cs="Arial"/>
        </w:rPr>
        <w:t xml:space="preserve">PPN 06/21 requires organisations to report on a ‘required subset of Scope 3 emissions’ in accordance with the published standard </w:t>
      </w:r>
      <w:r w:rsidR="00FA1D50">
        <w:rPr>
          <w:rFonts w:ascii="Arial" w:hAnsi="Arial" w:cs="Arial"/>
        </w:rPr>
        <w:t xml:space="preserve">[4] </w:t>
      </w:r>
      <w:r w:rsidRPr="00952D11">
        <w:rPr>
          <w:rFonts w:ascii="Arial" w:hAnsi="Arial" w:cs="Arial"/>
        </w:rPr>
        <w:t>for Carbon reduction plans (CRP) and the Corporate value chain (Scope 3) standard</w:t>
      </w:r>
      <w:r w:rsidR="00FA1D50">
        <w:rPr>
          <w:rFonts w:ascii="Arial" w:hAnsi="Arial" w:cs="Arial"/>
        </w:rPr>
        <w:t xml:space="preserve"> [5]</w:t>
      </w:r>
      <w:r w:rsidRPr="00952D11">
        <w:rPr>
          <w:rFonts w:ascii="Arial" w:hAnsi="Arial" w:cs="Arial"/>
        </w:rPr>
        <w:t>.</w:t>
      </w:r>
    </w:p>
    <w:p w14:paraId="547B3A82" w14:textId="1F2E4651" w:rsidR="00952D11" w:rsidRDefault="00952D11" w:rsidP="00952D11">
      <w:pPr>
        <w:autoSpaceDE w:val="0"/>
        <w:autoSpaceDN w:val="0"/>
        <w:adjustRightInd w:val="0"/>
        <w:spacing w:after="120" w:line="276" w:lineRule="auto"/>
        <w:jc w:val="both"/>
        <w:rPr>
          <w:rFonts w:ascii="Arial" w:hAnsi="Arial" w:cs="Arial"/>
        </w:rPr>
      </w:pPr>
      <w:r>
        <w:rPr>
          <w:rFonts w:ascii="Arial" w:hAnsi="Arial" w:cs="Arial"/>
        </w:rPr>
        <w:t xml:space="preserve">The </w:t>
      </w:r>
      <w:r w:rsidR="00FA1D50">
        <w:rPr>
          <w:rFonts w:ascii="Arial" w:hAnsi="Arial" w:cs="Arial"/>
        </w:rPr>
        <w:t xml:space="preserve">CRP </w:t>
      </w:r>
      <w:r>
        <w:rPr>
          <w:rFonts w:ascii="Arial" w:hAnsi="Arial" w:cs="Arial"/>
        </w:rPr>
        <w:t>Standard</w:t>
      </w:r>
      <w:r w:rsidR="00FA1D50">
        <w:rPr>
          <w:rFonts w:ascii="Arial" w:hAnsi="Arial" w:cs="Arial"/>
        </w:rPr>
        <w:t xml:space="preserve"> [4]</w:t>
      </w:r>
      <w:r>
        <w:rPr>
          <w:rFonts w:ascii="Arial" w:hAnsi="Arial" w:cs="Arial"/>
        </w:rPr>
        <w:t xml:space="preserve"> requires companies to report their Scope 3 emissions in the following five (of 15 categories defined in the GHG protocol</w:t>
      </w:r>
      <w:r w:rsidR="00FA1D50">
        <w:rPr>
          <w:rFonts w:ascii="Arial" w:hAnsi="Arial" w:cs="Arial"/>
        </w:rPr>
        <w:t xml:space="preserve"> [2]</w:t>
      </w:r>
      <w:r>
        <w:rPr>
          <w:rFonts w:ascii="Arial" w:hAnsi="Arial" w:cs="Arial"/>
        </w:rPr>
        <w:t>):</w:t>
      </w:r>
    </w:p>
    <w:p w14:paraId="168065A5" w14:textId="77777777" w:rsidR="00952D11" w:rsidRPr="00004DCD" w:rsidRDefault="00952D11" w:rsidP="00C86F2B">
      <w:pPr>
        <w:pStyle w:val="ListParagraph"/>
        <w:numPr>
          <w:ilvl w:val="0"/>
          <w:numId w:val="26"/>
        </w:numPr>
      </w:pPr>
      <w:r w:rsidRPr="00004DCD">
        <w:t>Upstream transportation and distribution</w:t>
      </w:r>
    </w:p>
    <w:p w14:paraId="56C82B4E" w14:textId="77777777" w:rsidR="00952D11" w:rsidRPr="00004DCD" w:rsidRDefault="00952D11" w:rsidP="00C86F2B">
      <w:pPr>
        <w:pStyle w:val="ListParagraph"/>
        <w:numPr>
          <w:ilvl w:val="0"/>
          <w:numId w:val="26"/>
        </w:numPr>
      </w:pPr>
      <w:r w:rsidRPr="00004DCD">
        <w:t>Waste generated in operations</w:t>
      </w:r>
    </w:p>
    <w:p w14:paraId="58322A4C" w14:textId="77777777" w:rsidR="00952D11" w:rsidRPr="00004DCD" w:rsidRDefault="00952D11" w:rsidP="00C86F2B">
      <w:pPr>
        <w:pStyle w:val="ListParagraph"/>
        <w:numPr>
          <w:ilvl w:val="0"/>
          <w:numId w:val="26"/>
        </w:numPr>
      </w:pPr>
      <w:r w:rsidRPr="00004DCD">
        <w:t>Business travel</w:t>
      </w:r>
    </w:p>
    <w:p w14:paraId="178D9315" w14:textId="77777777" w:rsidR="00952D11" w:rsidRPr="00004DCD" w:rsidRDefault="00952D11" w:rsidP="00C86F2B">
      <w:pPr>
        <w:pStyle w:val="ListParagraph"/>
        <w:numPr>
          <w:ilvl w:val="0"/>
          <w:numId w:val="26"/>
        </w:numPr>
      </w:pPr>
      <w:r w:rsidRPr="00004DCD">
        <w:t>Employee commuting</w:t>
      </w:r>
    </w:p>
    <w:p w14:paraId="4E02760F" w14:textId="2F7615DE" w:rsidR="00710A4C" w:rsidRDefault="00952D11" w:rsidP="00C86F2B">
      <w:pPr>
        <w:pStyle w:val="ListParagraph"/>
        <w:numPr>
          <w:ilvl w:val="0"/>
          <w:numId w:val="26"/>
        </w:numPr>
      </w:pPr>
      <w:r w:rsidRPr="00004DCD">
        <w:t>Downstream transportation and distribution</w:t>
      </w:r>
      <w:r>
        <w:t>.</w:t>
      </w:r>
    </w:p>
    <w:p w14:paraId="29EF00CD" w14:textId="107A22E6" w:rsidR="00952D11" w:rsidRDefault="00952D11" w:rsidP="00952D11">
      <w:pPr>
        <w:autoSpaceDE w:val="0"/>
        <w:autoSpaceDN w:val="0"/>
        <w:adjustRightInd w:val="0"/>
        <w:spacing w:after="120" w:line="276" w:lineRule="auto"/>
        <w:jc w:val="both"/>
        <w:rPr>
          <w:rFonts w:ascii="Arial" w:hAnsi="Arial" w:cs="Arial"/>
        </w:rPr>
      </w:pPr>
      <w:r>
        <w:rPr>
          <w:rFonts w:ascii="Arial" w:hAnsi="Arial" w:cs="Arial"/>
        </w:rPr>
        <w:t>The 2021 update of Version 2 of the BCSA carbon footprint tool</w:t>
      </w:r>
      <w:r w:rsidR="00FA1D50">
        <w:rPr>
          <w:rFonts w:ascii="Arial" w:hAnsi="Arial" w:cs="Arial"/>
        </w:rPr>
        <w:t xml:space="preserve"> [6]</w:t>
      </w:r>
      <w:r>
        <w:rPr>
          <w:rFonts w:ascii="Arial" w:hAnsi="Arial" w:cs="Arial"/>
        </w:rPr>
        <w:t xml:space="preserve"> includes:</w:t>
      </w:r>
    </w:p>
    <w:p w14:paraId="50FE8CC4" w14:textId="77777777" w:rsidR="00952D11" w:rsidRPr="00004DCD" w:rsidRDefault="00952D11" w:rsidP="00C86F2B">
      <w:pPr>
        <w:pStyle w:val="ListParagraph"/>
        <w:numPr>
          <w:ilvl w:val="0"/>
          <w:numId w:val="27"/>
        </w:numPr>
      </w:pPr>
      <w:r w:rsidRPr="00004DCD">
        <w:t>Upstream transportation and distribution</w:t>
      </w:r>
      <w:r>
        <w:t xml:space="preserve"> – Sections 2-4 include road, rail and sea transport of steel purchased by the reporting company</w:t>
      </w:r>
    </w:p>
    <w:p w14:paraId="506B224E" w14:textId="77777777" w:rsidR="00952D11" w:rsidRPr="00004DCD" w:rsidRDefault="00952D11" w:rsidP="00C86F2B">
      <w:pPr>
        <w:pStyle w:val="ListParagraph"/>
        <w:numPr>
          <w:ilvl w:val="0"/>
          <w:numId w:val="27"/>
        </w:numPr>
      </w:pPr>
      <w:r w:rsidRPr="00004DCD">
        <w:t>Waste generated in operations</w:t>
      </w:r>
      <w:r>
        <w:t xml:space="preserve"> – Section 9 includes office and manufacturing waste generation by the reporting company</w:t>
      </w:r>
    </w:p>
    <w:p w14:paraId="390FE1C7" w14:textId="77777777" w:rsidR="00952D11" w:rsidRPr="00004DCD" w:rsidRDefault="00952D11" w:rsidP="00C86F2B">
      <w:pPr>
        <w:pStyle w:val="ListParagraph"/>
        <w:numPr>
          <w:ilvl w:val="0"/>
          <w:numId w:val="27"/>
        </w:numPr>
      </w:pPr>
      <w:r w:rsidRPr="00004DCD">
        <w:t>Business travel</w:t>
      </w:r>
      <w:r>
        <w:t xml:space="preserve"> – Section 12 includes domestic employee business travel by the reporting company</w:t>
      </w:r>
    </w:p>
    <w:p w14:paraId="31556829" w14:textId="77777777" w:rsidR="00952D11" w:rsidRPr="00004DCD" w:rsidRDefault="00952D11" w:rsidP="00C86F2B">
      <w:pPr>
        <w:pStyle w:val="ListParagraph"/>
        <w:numPr>
          <w:ilvl w:val="0"/>
          <w:numId w:val="27"/>
        </w:numPr>
      </w:pPr>
      <w:r w:rsidRPr="00004DCD">
        <w:t>Employee commuting</w:t>
      </w:r>
      <w:r>
        <w:t xml:space="preserve"> - Section 14 includes employee commuting by the reporting company</w:t>
      </w:r>
    </w:p>
    <w:p w14:paraId="3489B0B5" w14:textId="77777777" w:rsidR="00952D11" w:rsidRPr="00004DCD" w:rsidRDefault="00952D11" w:rsidP="00C86F2B">
      <w:pPr>
        <w:pStyle w:val="ListParagraph"/>
        <w:numPr>
          <w:ilvl w:val="0"/>
          <w:numId w:val="27"/>
        </w:numPr>
      </w:pPr>
      <w:r w:rsidRPr="00004DCD">
        <w:t>Downstream transportation and distribution</w:t>
      </w:r>
      <w:r>
        <w:t xml:space="preserve"> - Section 10 includes transportation of fabricated steelwork to the construction site by the reporting company and sub-contracted haulage.</w:t>
      </w:r>
    </w:p>
    <w:p w14:paraId="214CD1FE" w14:textId="2B2A3885" w:rsidR="00952D11" w:rsidRPr="00BC6D41" w:rsidRDefault="00952D11" w:rsidP="00952D11">
      <w:pPr>
        <w:autoSpaceDE w:val="0"/>
        <w:autoSpaceDN w:val="0"/>
        <w:adjustRightInd w:val="0"/>
        <w:spacing w:after="120" w:line="276" w:lineRule="auto"/>
        <w:jc w:val="both"/>
        <w:rPr>
          <w:rFonts w:ascii="Arial" w:hAnsi="Arial" w:cs="Arial"/>
        </w:rPr>
      </w:pPr>
      <w:r w:rsidRPr="00BC6D41">
        <w:rPr>
          <w:rFonts w:ascii="Arial" w:hAnsi="Arial" w:cs="Arial"/>
        </w:rPr>
        <w:t>The P</w:t>
      </w:r>
      <w:r>
        <w:rPr>
          <w:rFonts w:ascii="Arial" w:hAnsi="Arial" w:cs="Arial"/>
        </w:rPr>
        <w:t>PN</w:t>
      </w:r>
      <w:r w:rsidR="00FA1D50">
        <w:rPr>
          <w:rFonts w:ascii="Arial" w:hAnsi="Arial" w:cs="Arial"/>
        </w:rPr>
        <w:t xml:space="preserve"> [3]</w:t>
      </w:r>
      <w:r w:rsidRPr="00BC6D41">
        <w:rPr>
          <w:rFonts w:ascii="Arial" w:hAnsi="Arial" w:cs="Arial"/>
        </w:rPr>
        <w:t xml:space="preserve"> states that there is no requirement to have you</w:t>
      </w:r>
      <w:r w:rsidR="003F16C8">
        <w:rPr>
          <w:rFonts w:ascii="Arial" w:hAnsi="Arial" w:cs="Arial"/>
        </w:rPr>
        <w:t>r</w:t>
      </w:r>
      <w:r w:rsidRPr="00BC6D41">
        <w:rPr>
          <w:rFonts w:ascii="Arial" w:hAnsi="Arial" w:cs="Arial"/>
        </w:rPr>
        <w:t xml:space="preserve"> carbon footprint audited.</w:t>
      </w:r>
    </w:p>
    <w:p w14:paraId="7C9087D7" w14:textId="38F6FE17" w:rsidR="00C86F2B" w:rsidRPr="00D812DF" w:rsidRDefault="00C86F2B" w:rsidP="00D812DF">
      <w:pPr>
        <w:spacing w:beforeLines="180" w:before="432" w:afterLines="60" w:after="144" w:line="288" w:lineRule="auto"/>
        <w:rPr>
          <w:rFonts w:ascii="Arial" w:hAnsi="Arial" w:cs="Arial"/>
          <w:b/>
          <w:sz w:val="24"/>
          <w:szCs w:val="24"/>
        </w:rPr>
      </w:pPr>
    </w:p>
    <w:p w14:paraId="24454813" w14:textId="0F95B013" w:rsidR="002A165E" w:rsidRPr="00710A4C" w:rsidRDefault="002A165E" w:rsidP="00C34062">
      <w:pPr>
        <w:spacing w:beforeLines="180" w:before="432" w:afterLines="60" w:after="144" w:line="288" w:lineRule="auto"/>
        <w:rPr>
          <w:rFonts w:ascii="Arial" w:hAnsi="Arial" w:cs="Arial"/>
          <w:b/>
          <w:sz w:val="28"/>
          <w:szCs w:val="28"/>
        </w:rPr>
      </w:pPr>
      <w:r w:rsidRPr="00710A4C">
        <w:rPr>
          <w:rFonts w:ascii="Arial" w:hAnsi="Arial" w:cs="Arial"/>
          <w:b/>
          <w:sz w:val="28"/>
          <w:szCs w:val="28"/>
        </w:rPr>
        <w:t>Alignment with other BCSA initiatives</w:t>
      </w:r>
    </w:p>
    <w:p w14:paraId="10EACFF4" w14:textId="0CBEB7CF" w:rsidR="002A165E" w:rsidRPr="00C05D65" w:rsidRDefault="00285260" w:rsidP="00C34062">
      <w:pPr>
        <w:spacing w:afterLines="60" w:after="144" w:line="288" w:lineRule="auto"/>
        <w:rPr>
          <w:rFonts w:ascii="Arial" w:hAnsi="Arial" w:cs="Arial"/>
        </w:rPr>
      </w:pPr>
      <w:r w:rsidRPr="00C05D65">
        <w:rPr>
          <w:rFonts w:ascii="Arial" w:hAnsi="Arial" w:cs="Arial"/>
        </w:rPr>
        <w:t xml:space="preserve">This Carbon </w:t>
      </w:r>
      <w:r w:rsidR="00C86F2B" w:rsidRPr="00C05D65">
        <w:rPr>
          <w:rFonts w:ascii="Arial" w:hAnsi="Arial" w:cs="Arial"/>
        </w:rPr>
        <w:t xml:space="preserve">Reduction Plan </w:t>
      </w:r>
      <w:r w:rsidRPr="00C05D65">
        <w:rPr>
          <w:rFonts w:ascii="Arial" w:hAnsi="Arial" w:cs="Arial"/>
        </w:rPr>
        <w:t>template has been aligned with the following other BCSA resources:</w:t>
      </w:r>
    </w:p>
    <w:p w14:paraId="1B388F52" w14:textId="293266D6" w:rsidR="00285260" w:rsidRPr="00C05D65" w:rsidRDefault="00285260" w:rsidP="00C86F2B">
      <w:pPr>
        <w:pStyle w:val="ListParagraph"/>
        <w:numPr>
          <w:ilvl w:val="0"/>
          <w:numId w:val="23"/>
        </w:numPr>
      </w:pPr>
      <w:r w:rsidRPr="00C05D65">
        <w:lastRenderedPageBreak/>
        <w:t xml:space="preserve">The UK steel construction sector decarbonisation roadmap </w:t>
      </w:r>
      <w:r w:rsidR="00115FCC">
        <w:t>[</w:t>
      </w:r>
      <w:r w:rsidR="00FA1D50">
        <w:t>1</w:t>
      </w:r>
      <w:r w:rsidR="00115FCC">
        <w:t xml:space="preserve">] </w:t>
      </w:r>
      <w:r w:rsidRPr="00C05D65">
        <w:t>– which sets out the carbon reduction contribution to be made by UK steelwork contractors</w:t>
      </w:r>
      <w:r w:rsidR="00E211BC" w:rsidRPr="00C05D65">
        <w:t xml:space="preserve"> by 2050</w:t>
      </w:r>
      <w:r w:rsidR="00C34062">
        <w:t>;</w:t>
      </w:r>
    </w:p>
    <w:p w14:paraId="63DF01CC" w14:textId="4BFD48E6" w:rsidR="006635C5" w:rsidRPr="00C05D65" w:rsidRDefault="00285260" w:rsidP="00C86F2B">
      <w:pPr>
        <w:pStyle w:val="ListParagraph"/>
        <w:numPr>
          <w:ilvl w:val="0"/>
          <w:numId w:val="23"/>
        </w:numPr>
      </w:pPr>
      <w:r w:rsidRPr="00C05D65">
        <w:t xml:space="preserve">The BCSA carbon footprint tool </w:t>
      </w:r>
      <w:r w:rsidR="00115FCC">
        <w:t>[</w:t>
      </w:r>
      <w:r w:rsidR="00FA1D50">
        <w:t>6</w:t>
      </w:r>
      <w:r w:rsidR="00115FCC">
        <w:t xml:space="preserve">] </w:t>
      </w:r>
      <w:r w:rsidRPr="00C05D65">
        <w:t>– which allows BCSA members to calculate their Scope 1 and 2 and</w:t>
      </w:r>
      <w:r w:rsidR="00B12FA6" w:rsidRPr="00C05D65">
        <w:t xml:space="preserve">/or their </w:t>
      </w:r>
      <w:r w:rsidRPr="00C05D65">
        <w:t>Scope 1, 2 and 3 carbon footprint</w:t>
      </w:r>
      <w:r w:rsidR="00B12FA6" w:rsidRPr="00C05D65">
        <w:t>. For consistency, it is recommended that the BCSA carbon foot-printing tool is used to complete the Carbon reduction plan</w:t>
      </w:r>
      <w:r w:rsidR="00C34062">
        <w:t>;</w:t>
      </w:r>
    </w:p>
    <w:p w14:paraId="7D54D41C" w14:textId="5F9A5D68" w:rsidR="00285260" w:rsidRPr="00C05D65" w:rsidRDefault="00285260" w:rsidP="00C86F2B">
      <w:pPr>
        <w:pStyle w:val="ListParagraph"/>
        <w:numPr>
          <w:ilvl w:val="0"/>
          <w:numId w:val="23"/>
        </w:numPr>
      </w:pPr>
      <w:r w:rsidRPr="00C05D65">
        <w:t>The BCSA sustainability charter</w:t>
      </w:r>
      <w:r w:rsidR="00115FCC">
        <w:t xml:space="preserve"> [</w:t>
      </w:r>
      <w:r w:rsidR="00FA1D50">
        <w:t>7</w:t>
      </w:r>
      <w:r w:rsidR="00115FCC">
        <w:t>]</w:t>
      </w:r>
      <w:r w:rsidR="00B12FA6" w:rsidRPr="00C05D65">
        <w:t xml:space="preserve"> requirement 3 which requires companies to quantify their greenhouse gas emissions and set reduction targets. The exact requirement</w:t>
      </w:r>
      <w:r w:rsidR="00A101DC" w:rsidRPr="00C05D65">
        <w:t xml:space="preserve">s </w:t>
      </w:r>
      <w:r w:rsidR="00B12FA6" w:rsidRPr="00C05D65">
        <w:t xml:space="preserve">depend upon the </w:t>
      </w:r>
      <w:r w:rsidR="00A101DC" w:rsidRPr="00C05D65">
        <w:t>level of Charter targeted.</w:t>
      </w:r>
    </w:p>
    <w:p w14:paraId="3929E5F5" w14:textId="77777777" w:rsidR="006635C5" w:rsidRPr="00C34062" w:rsidRDefault="00A101DC" w:rsidP="00C34062">
      <w:pPr>
        <w:spacing w:beforeLines="180" w:before="432" w:afterLines="60" w:after="144" w:line="288" w:lineRule="auto"/>
        <w:rPr>
          <w:rFonts w:ascii="Arial" w:hAnsi="Arial" w:cs="Arial"/>
          <w:b/>
          <w:sz w:val="24"/>
          <w:szCs w:val="24"/>
        </w:rPr>
      </w:pPr>
      <w:r w:rsidRPr="00C34062">
        <w:rPr>
          <w:rFonts w:ascii="Arial" w:hAnsi="Arial" w:cs="Arial"/>
          <w:b/>
          <w:sz w:val="24"/>
          <w:szCs w:val="24"/>
        </w:rPr>
        <w:t>Scope 3 emissions</w:t>
      </w:r>
    </w:p>
    <w:p w14:paraId="1767B34F" w14:textId="77777777" w:rsidR="00A101DC" w:rsidRPr="00C05D65" w:rsidRDefault="00E211BC" w:rsidP="00C34062">
      <w:pPr>
        <w:spacing w:afterLines="60" w:after="144" w:line="288" w:lineRule="auto"/>
        <w:rPr>
          <w:rFonts w:ascii="Arial" w:hAnsi="Arial" w:cs="Arial"/>
        </w:rPr>
      </w:pPr>
      <w:r w:rsidRPr="00C05D65">
        <w:rPr>
          <w:rFonts w:ascii="Arial" w:hAnsi="Arial" w:cs="Arial"/>
        </w:rPr>
        <w:t xml:space="preserve">Scope 1 and 2 emissions are direct greenhouse gas emissions under the control of the steelwork contractor. </w:t>
      </w:r>
      <w:r w:rsidR="00A101DC" w:rsidRPr="00C05D65">
        <w:rPr>
          <w:rFonts w:ascii="Arial" w:hAnsi="Arial" w:cs="Arial"/>
        </w:rPr>
        <w:t xml:space="preserve">Scope 3 emissions include all other indirect GHG emission that occur in a company’s supply chain. These </w:t>
      </w:r>
      <w:r w:rsidR="00D41E2F" w:rsidRPr="00C05D65">
        <w:rPr>
          <w:rFonts w:ascii="Arial" w:hAnsi="Arial" w:cs="Arial"/>
        </w:rPr>
        <w:t xml:space="preserve">can </w:t>
      </w:r>
      <w:r w:rsidR="00A101DC" w:rsidRPr="00C05D65">
        <w:rPr>
          <w:rFonts w:ascii="Arial" w:hAnsi="Arial" w:cs="Arial"/>
        </w:rPr>
        <w:t>include:</w:t>
      </w:r>
    </w:p>
    <w:p w14:paraId="0056A63C" w14:textId="715C77DA" w:rsidR="00A101DC" w:rsidRPr="00C05D65" w:rsidRDefault="00A101DC" w:rsidP="00C86F2B">
      <w:pPr>
        <w:pStyle w:val="ListParagraph"/>
        <w:numPr>
          <w:ilvl w:val="0"/>
          <w:numId w:val="24"/>
        </w:numPr>
      </w:pPr>
      <w:r w:rsidRPr="00C05D65">
        <w:rPr>
          <w:b/>
        </w:rPr>
        <w:t>Purchased goods and services</w:t>
      </w:r>
      <w:r w:rsidR="00D41E2F" w:rsidRPr="00C05D65">
        <w:rPr>
          <w:b/>
        </w:rPr>
        <w:t xml:space="preserve">, </w:t>
      </w:r>
      <w:r w:rsidR="00D41E2F" w:rsidRPr="00C05D65">
        <w:t>e.g. steel, welding consumables, coatings, etc.</w:t>
      </w:r>
      <w:r w:rsidR="00C34062">
        <w:t>;</w:t>
      </w:r>
    </w:p>
    <w:p w14:paraId="1733F8AF" w14:textId="036ED791" w:rsidR="00A101DC" w:rsidRPr="00C05D65" w:rsidRDefault="00A101DC" w:rsidP="00C86F2B">
      <w:pPr>
        <w:pStyle w:val="ListParagraph"/>
        <w:numPr>
          <w:ilvl w:val="0"/>
          <w:numId w:val="24"/>
        </w:numPr>
        <w:rPr>
          <w:b/>
        </w:rPr>
      </w:pPr>
      <w:r w:rsidRPr="00C05D65">
        <w:rPr>
          <w:b/>
        </w:rPr>
        <w:t>Business travel</w:t>
      </w:r>
      <w:r w:rsidR="00D41E2F" w:rsidRPr="00C05D65">
        <w:rPr>
          <w:b/>
        </w:rPr>
        <w:t xml:space="preserve">, </w:t>
      </w:r>
      <w:r w:rsidR="00D41E2F" w:rsidRPr="00C05D65">
        <w:t>including site visits/meetings and other business development meetings</w:t>
      </w:r>
      <w:r w:rsidR="00C34062">
        <w:t>;</w:t>
      </w:r>
    </w:p>
    <w:p w14:paraId="3FD7FD7C" w14:textId="4E508268" w:rsidR="00A101DC" w:rsidRPr="00C05D65" w:rsidRDefault="00A101DC" w:rsidP="00C86F2B">
      <w:pPr>
        <w:pStyle w:val="ListParagraph"/>
        <w:numPr>
          <w:ilvl w:val="0"/>
          <w:numId w:val="24"/>
        </w:numPr>
      </w:pPr>
      <w:r w:rsidRPr="00C05D65">
        <w:t>Employee commuting</w:t>
      </w:r>
      <w:r w:rsidR="00C34062">
        <w:t>;</w:t>
      </w:r>
    </w:p>
    <w:p w14:paraId="5C2450D3" w14:textId="01A7BA7C" w:rsidR="00A101DC" w:rsidRPr="00C05D65" w:rsidRDefault="00A101DC" w:rsidP="00C86F2B">
      <w:pPr>
        <w:pStyle w:val="ListParagraph"/>
        <w:numPr>
          <w:ilvl w:val="0"/>
          <w:numId w:val="24"/>
        </w:numPr>
      </w:pPr>
      <w:r w:rsidRPr="00C05D65">
        <w:t>Waste disposal</w:t>
      </w:r>
      <w:r w:rsidR="00C34062">
        <w:t>;</w:t>
      </w:r>
    </w:p>
    <w:p w14:paraId="783D8557" w14:textId="1AA9CD56" w:rsidR="00A101DC" w:rsidRPr="00C05D65" w:rsidRDefault="00A101DC" w:rsidP="00C86F2B">
      <w:pPr>
        <w:pStyle w:val="ListParagraph"/>
        <w:numPr>
          <w:ilvl w:val="0"/>
          <w:numId w:val="24"/>
        </w:numPr>
      </w:pPr>
      <w:r w:rsidRPr="00C05D65">
        <w:t>Use of finished products</w:t>
      </w:r>
      <w:r w:rsidR="00C34062">
        <w:t>;</w:t>
      </w:r>
    </w:p>
    <w:p w14:paraId="6B3160E0" w14:textId="7F372F1C" w:rsidR="00A101DC" w:rsidRPr="00C05D65" w:rsidRDefault="00A101DC" w:rsidP="00C86F2B">
      <w:pPr>
        <w:pStyle w:val="ListParagraph"/>
        <w:numPr>
          <w:ilvl w:val="0"/>
          <w:numId w:val="24"/>
        </w:numPr>
      </w:pPr>
      <w:r w:rsidRPr="00C05D65">
        <w:t>Transportation and distribution (up and downstream) by other organisations</w:t>
      </w:r>
      <w:r w:rsidR="00D41E2F" w:rsidRPr="00C05D65">
        <w:t>, e.g. transport of fabricated steelwork to site</w:t>
      </w:r>
      <w:r w:rsidR="00C34062">
        <w:t>;</w:t>
      </w:r>
    </w:p>
    <w:p w14:paraId="605E5E65" w14:textId="03174CD5" w:rsidR="00A101DC" w:rsidRPr="00C05D65" w:rsidRDefault="00A101DC" w:rsidP="00C86F2B">
      <w:pPr>
        <w:pStyle w:val="ListParagraph"/>
        <w:numPr>
          <w:ilvl w:val="0"/>
          <w:numId w:val="24"/>
        </w:numPr>
      </w:pPr>
      <w:r w:rsidRPr="00C05D65">
        <w:t>Investments</w:t>
      </w:r>
      <w:r w:rsidR="00D41E2F" w:rsidRPr="00C05D65">
        <w:t xml:space="preserve">, i.e. </w:t>
      </w:r>
      <w:r w:rsidR="00B62B2A" w:rsidRPr="00C05D65">
        <w:t>emissions resulting from investments by the reporting company but not reported under their Scope 1 &amp; 2 emissions</w:t>
      </w:r>
      <w:r w:rsidR="00C34062">
        <w:t>;</w:t>
      </w:r>
    </w:p>
    <w:p w14:paraId="1F582D9F" w14:textId="77777777" w:rsidR="00EF7AB9" w:rsidRPr="00C05D65" w:rsidRDefault="00A101DC" w:rsidP="00C86F2B">
      <w:pPr>
        <w:pStyle w:val="ListParagraph"/>
        <w:numPr>
          <w:ilvl w:val="0"/>
          <w:numId w:val="24"/>
        </w:numPr>
      </w:pPr>
      <w:r w:rsidRPr="00C05D65">
        <w:t>Leased assets and franchises</w:t>
      </w:r>
      <w:r w:rsidR="005C3709" w:rsidRPr="00C05D65">
        <w:t xml:space="preserve">, i.e. </w:t>
      </w:r>
      <w:r w:rsidR="00EF7AB9" w:rsidRPr="00C05D65">
        <w:t>operation of assets leased by the reporting company but not reported under their Scope 1 &amp; 2 emissions.</w:t>
      </w:r>
    </w:p>
    <w:p w14:paraId="14DAF9F1" w14:textId="1A7AF326" w:rsidR="00A101DC" w:rsidRPr="00C05D65" w:rsidRDefault="00A101DC" w:rsidP="00C34062">
      <w:pPr>
        <w:spacing w:afterLines="60" w:after="144" w:line="288" w:lineRule="auto"/>
        <w:rPr>
          <w:rFonts w:ascii="Arial" w:hAnsi="Arial" w:cs="Arial"/>
        </w:rPr>
      </w:pPr>
      <w:r w:rsidRPr="00C05D65">
        <w:rPr>
          <w:rFonts w:ascii="Arial" w:hAnsi="Arial" w:cs="Arial"/>
        </w:rPr>
        <w:t>Those most relevant to steelwork contractors are shown in bold. Of these, purchased goods is the most significant, notably the emissions associated with the purchased steel. Emissions associated with steel-making are the responsibility of steel</w:t>
      </w:r>
      <w:r w:rsidR="00F80522" w:rsidRPr="00C05D65">
        <w:rPr>
          <w:rFonts w:ascii="Arial" w:hAnsi="Arial" w:cs="Arial"/>
        </w:rPr>
        <w:t xml:space="preserve"> producers</w:t>
      </w:r>
      <w:r w:rsidRPr="00C05D65">
        <w:rPr>
          <w:rFonts w:ascii="Arial" w:hAnsi="Arial" w:cs="Arial"/>
        </w:rPr>
        <w:t xml:space="preserve"> and decarbonisation strategies are addressed as part of the UK Steel construction sector decarbonisation roadmap </w:t>
      </w:r>
      <w:r w:rsidR="00115FCC">
        <w:rPr>
          <w:rFonts w:ascii="Arial" w:hAnsi="Arial" w:cs="Arial"/>
        </w:rPr>
        <w:t>[</w:t>
      </w:r>
      <w:r w:rsidR="00FA1D50">
        <w:rPr>
          <w:rFonts w:ascii="Arial" w:hAnsi="Arial" w:cs="Arial"/>
        </w:rPr>
        <w:t>1</w:t>
      </w:r>
      <w:r w:rsidR="00115FCC">
        <w:rPr>
          <w:rFonts w:ascii="Arial" w:hAnsi="Arial" w:cs="Arial"/>
        </w:rPr>
        <w:t xml:space="preserve">] </w:t>
      </w:r>
      <w:r w:rsidRPr="00C05D65">
        <w:rPr>
          <w:rFonts w:ascii="Arial" w:hAnsi="Arial" w:cs="Arial"/>
        </w:rPr>
        <w:t>and within individual company decarbonisation strategies.</w:t>
      </w:r>
    </w:p>
    <w:p w14:paraId="2FB34979" w14:textId="77777777" w:rsidR="00A101DC" w:rsidRPr="00C05D65" w:rsidRDefault="00A101DC" w:rsidP="00C34062">
      <w:pPr>
        <w:spacing w:afterLines="60" w:after="144" w:line="288" w:lineRule="auto"/>
        <w:rPr>
          <w:rFonts w:ascii="Arial" w:hAnsi="Arial" w:cs="Arial"/>
        </w:rPr>
      </w:pPr>
      <w:r w:rsidRPr="00C05D65">
        <w:rPr>
          <w:rFonts w:ascii="Arial" w:hAnsi="Arial" w:cs="Arial"/>
        </w:rPr>
        <w:t xml:space="preserve">Although reporting of Scope 3 emissions is voluntary, the steelwork contractor can influence and help reduce Scope 3 emissions through </w:t>
      </w:r>
      <w:r w:rsidR="00F80522" w:rsidRPr="00C05D65">
        <w:rPr>
          <w:rFonts w:ascii="Arial" w:hAnsi="Arial" w:cs="Arial"/>
        </w:rPr>
        <w:t xml:space="preserve">their own </w:t>
      </w:r>
      <w:r w:rsidRPr="00C05D65">
        <w:rPr>
          <w:rFonts w:ascii="Arial" w:hAnsi="Arial" w:cs="Arial"/>
        </w:rPr>
        <w:t xml:space="preserve">company policies. </w:t>
      </w:r>
      <w:r w:rsidR="00EF7AB9" w:rsidRPr="00C05D65">
        <w:rPr>
          <w:rFonts w:ascii="Arial" w:hAnsi="Arial" w:cs="Arial"/>
        </w:rPr>
        <w:t>Potential r</w:t>
      </w:r>
      <w:r w:rsidRPr="00C05D65">
        <w:rPr>
          <w:rFonts w:ascii="Arial" w:hAnsi="Arial" w:cs="Arial"/>
        </w:rPr>
        <w:t>eduction measures for Scope 3 emissions applicable to steelwork contractors are:</w:t>
      </w:r>
    </w:p>
    <w:p w14:paraId="0C168645" w14:textId="77777777" w:rsidR="00EC388F" w:rsidRPr="00C05D65" w:rsidRDefault="00EC388F" w:rsidP="00A9132E">
      <w:pPr>
        <w:spacing w:afterLines="60" w:after="144" w:line="288" w:lineRule="auto"/>
        <w:jc w:val="both"/>
        <w:rPr>
          <w:rFonts w:ascii="Arial" w:hAnsi="Arial" w:cs="Arial"/>
          <w:b/>
        </w:rPr>
      </w:pPr>
      <w:r w:rsidRPr="00C05D65">
        <w:rPr>
          <w:rFonts w:ascii="Arial" w:hAnsi="Arial" w:cs="Arial"/>
          <w:b/>
        </w:rPr>
        <w:t>Purchased goods and services</w:t>
      </w:r>
    </w:p>
    <w:p w14:paraId="5729BA57" w14:textId="77777777" w:rsidR="00EC388F" w:rsidRPr="00C05D65" w:rsidRDefault="00EC388F" w:rsidP="00A9132E">
      <w:pPr>
        <w:spacing w:afterLines="60" w:after="144" w:line="288" w:lineRule="auto"/>
        <w:jc w:val="both"/>
        <w:rPr>
          <w:rFonts w:ascii="Arial" w:hAnsi="Arial" w:cs="Arial"/>
        </w:rPr>
      </w:pPr>
      <w:r w:rsidRPr="00C05D65">
        <w:rPr>
          <w:rFonts w:ascii="Arial" w:hAnsi="Arial" w:cs="Arial"/>
        </w:rPr>
        <w:t>Although the Scope 3 emissions of purchased goods is not the responsibility of the steelwork contractor, they have a responsibility to use purchased goods efficiently to help reduce Scope 3 emissions. In particular this includes efficient use of:</w:t>
      </w:r>
    </w:p>
    <w:p w14:paraId="76DE7B10" w14:textId="222383AB" w:rsidR="00EC388F" w:rsidRPr="00C05D65" w:rsidRDefault="00EC388F" w:rsidP="00C86F2B">
      <w:pPr>
        <w:pStyle w:val="ListParagraph"/>
        <w:numPr>
          <w:ilvl w:val="0"/>
          <w:numId w:val="24"/>
        </w:numPr>
      </w:pPr>
      <w:r w:rsidRPr="00C05D65">
        <w:t>Steel</w:t>
      </w:r>
      <w:r w:rsidR="00710A4C">
        <w:t>;</w:t>
      </w:r>
    </w:p>
    <w:p w14:paraId="5023FE63" w14:textId="477EF96F" w:rsidR="00EC388F" w:rsidRPr="00C05D65" w:rsidRDefault="00EC388F" w:rsidP="00C86F2B">
      <w:pPr>
        <w:pStyle w:val="ListParagraph"/>
        <w:numPr>
          <w:ilvl w:val="0"/>
          <w:numId w:val="24"/>
        </w:numPr>
      </w:pPr>
      <w:r w:rsidRPr="00C05D65">
        <w:t>Welding consumables</w:t>
      </w:r>
      <w:r w:rsidR="00710A4C">
        <w:t>;</w:t>
      </w:r>
    </w:p>
    <w:p w14:paraId="0FE2F342" w14:textId="77777777" w:rsidR="00EC388F" w:rsidRPr="00C05D65" w:rsidRDefault="00EC388F" w:rsidP="00C86F2B">
      <w:pPr>
        <w:pStyle w:val="ListParagraph"/>
        <w:numPr>
          <w:ilvl w:val="0"/>
          <w:numId w:val="24"/>
        </w:numPr>
      </w:pPr>
      <w:r w:rsidRPr="00C05D65">
        <w:t>Corrosion and fire protection coatings.</w:t>
      </w:r>
    </w:p>
    <w:p w14:paraId="109AF5E8" w14:textId="77777777" w:rsidR="00A101DC" w:rsidRPr="00C05D65" w:rsidRDefault="00A101DC" w:rsidP="00A9132E">
      <w:pPr>
        <w:spacing w:afterLines="60" w:after="144" w:line="288" w:lineRule="auto"/>
        <w:jc w:val="both"/>
        <w:rPr>
          <w:rFonts w:ascii="Arial" w:hAnsi="Arial" w:cs="Arial"/>
        </w:rPr>
      </w:pPr>
      <w:r w:rsidRPr="00C05D65">
        <w:rPr>
          <w:rFonts w:ascii="Arial" w:hAnsi="Arial" w:cs="Arial"/>
          <w:b/>
        </w:rPr>
        <w:lastRenderedPageBreak/>
        <w:t>Business travel</w:t>
      </w:r>
      <w:r w:rsidRPr="00C05D65">
        <w:rPr>
          <w:rFonts w:ascii="Arial" w:hAnsi="Arial" w:cs="Arial"/>
        </w:rPr>
        <w:t xml:space="preserve"> includes business development meetings, etc. and travel to site by engineers and erectors. Reduction measures include:</w:t>
      </w:r>
    </w:p>
    <w:p w14:paraId="23D89156" w14:textId="6D33E7A5" w:rsidR="00A101DC" w:rsidRPr="00C05D65" w:rsidRDefault="00A101DC" w:rsidP="00C86F2B">
      <w:pPr>
        <w:pStyle w:val="ListParagraph"/>
        <w:numPr>
          <w:ilvl w:val="0"/>
          <w:numId w:val="24"/>
        </w:numPr>
      </w:pPr>
      <w:r w:rsidRPr="00C05D65">
        <w:t xml:space="preserve">Electrify vehicles </w:t>
      </w:r>
      <w:r w:rsidR="00115FCC">
        <w:t xml:space="preserve">(EVs) </w:t>
      </w:r>
      <w:r w:rsidRPr="00C05D65">
        <w:t>used for business travel</w:t>
      </w:r>
      <w:r w:rsidR="00710A4C">
        <w:t>;</w:t>
      </w:r>
    </w:p>
    <w:p w14:paraId="464C51BB" w14:textId="7B4A9A5A" w:rsidR="00A101DC" w:rsidRPr="00C05D65" w:rsidRDefault="00A101DC" w:rsidP="00C86F2B">
      <w:pPr>
        <w:pStyle w:val="ListParagraph"/>
        <w:numPr>
          <w:ilvl w:val="0"/>
          <w:numId w:val="24"/>
        </w:numPr>
      </w:pPr>
      <w:r w:rsidRPr="00C05D65">
        <w:t>Incentivise EVs for any private vehicles used for business travel</w:t>
      </w:r>
      <w:r w:rsidR="00710A4C">
        <w:t>;</w:t>
      </w:r>
    </w:p>
    <w:p w14:paraId="78E84354" w14:textId="781060CF" w:rsidR="00A101DC" w:rsidRPr="00C05D65" w:rsidRDefault="00A101DC" w:rsidP="00C86F2B">
      <w:pPr>
        <w:pStyle w:val="ListParagraph"/>
        <w:numPr>
          <w:ilvl w:val="0"/>
          <w:numId w:val="24"/>
        </w:numPr>
      </w:pPr>
      <w:r w:rsidRPr="00C05D65">
        <w:t>Use public transport in place of cars where practical</w:t>
      </w:r>
      <w:r w:rsidR="00710A4C">
        <w:t>;</w:t>
      </w:r>
    </w:p>
    <w:p w14:paraId="016BE9E7" w14:textId="77777777" w:rsidR="00A101DC" w:rsidRPr="00C05D65" w:rsidRDefault="00A101DC" w:rsidP="00C86F2B">
      <w:pPr>
        <w:pStyle w:val="ListParagraph"/>
        <w:numPr>
          <w:ilvl w:val="0"/>
          <w:numId w:val="24"/>
        </w:numPr>
      </w:pPr>
      <w:r w:rsidRPr="00C05D65">
        <w:t>Minimise the need for business travel through online conference calls and meetings, etc.</w:t>
      </w:r>
    </w:p>
    <w:p w14:paraId="23F8E41D" w14:textId="77777777" w:rsidR="00A101DC" w:rsidRPr="00C05D65" w:rsidRDefault="00A101DC" w:rsidP="00710A4C">
      <w:pPr>
        <w:spacing w:afterLines="60" w:after="144" w:line="288" w:lineRule="auto"/>
        <w:rPr>
          <w:rFonts w:ascii="Arial" w:hAnsi="Arial" w:cs="Arial"/>
        </w:rPr>
      </w:pPr>
      <w:r w:rsidRPr="00C05D65">
        <w:rPr>
          <w:rFonts w:ascii="Arial" w:hAnsi="Arial" w:cs="Arial"/>
          <w:b/>
        </w:rPr>
        <w:t>Employee commuting</w:t>
      </w:r>
      <w:r w:rsidRPr="00C05D65">
        <w:rPr>
          <w:rFonts w:ascii="Arial" w:hAnsi="Arial" w:cs="Arial"/>
        </w:rPr>
        <w:t>:</w:t>
      </w:r>
    </w:p>
    <w:p w14:paraId="1E53F1EC" w14:textId="77777777" w:rsidR="00A101DC" w:rsidRPr="00C05D65" w:rsidRDefault="00A101DC" w:rsidP="00710A4C">
      <w:pPr>
        <w:spacing w:afterLines="60" w:after="144" w:line="288" w:lineRule="auto"/>
        <w:rPr>
          <w:rFonts w:ascii="Arial" w:hAnsi="Arial" w:cs="Arial"/>
        </w:rPr>
      </w:pPr>
      <w:r w:rsidRPr="00C05D65">
        <w:rPr>
          <w:rFonts w:ascii="Arial" w:hAnsi="Arial" w:cs="Arial"/>
        </w:rPr>
        <w:t>Reduction measures include:</w:t>
      </w:r>
    </w:p>
    <w:p w14:paraId="1574B15B" w14:textId="668D1D6A" w:rsidR="00A101DC" w:rsidRPr="00C05D65" w:rsidRDefault="00A101DC" w:rsidP="00C86F2B">
      <w:pPr>
        <w:pStyle w:val="ListParagraph"/>
        <w:numPr>
          <w:ilvl w:val="0"/>
          <w:numId w:val="24"/>
        </w:numPr>
      </w:pPr>
      <w:r w:rsidRPr="00C05D65">
        <w:t>Greater use of public transport</w:t>
      </w:r>
      <w:r w:rsidR="00710A4C">
        <w:t>;</w:t>
      </w:r>
    </w:p>
    <w:p w14:paraId="38C4BE3F" w14:textId="4EAE4E7D" w:rsidR="00A101DC" w:rsidRPr="00C05D65" w:rsidRDefault="00A101DC" w:rsidP="00C86F2B">
      <w:pPr>
        <w:pStyle w:val="ListParagraph"/>
        <w:numPr>
          <w:ilvl w:val="0"/>
          <w:numId w:val="24"/>
        </w:numPr>
      </w:pPr>
      <w:r w:rsidRPr="00C05D65">
        <w:t>Car-sharing and car-pooling</w:t>
      </w:r>
      <w:r w:rsidR="00710A4C">
        <w:t>;</w:t>
      </w:r>
    </w:p>
    <w:p w14:paraId="6EC35256" w14:textId="1005E93B" w:rsidR="00A101DC" w:rsidRPr="00C05D65" w:rsidRDefault="00A101DC" w:rsidP="00C86F2B">
      <w:pPr>
        <w:pStyle w:val="ListParagraph"/>
        <w:numPr>
          <w:ilvl w:val="0"/>
          <w:numId w:val="24"/>
        </w:numPr>
      </w:pPr>
      <w:r w:rsidRPr="00C05D65">
        <w:t>Offer cycle to work schemes through a salary sacrifice scheme</w:t>
      </w:r>
      <w:r w:rsidR="00710A4C">
        <w:t>;</w:t>
      </w:r>
    </w:p>
    <w:p w14:paraId="563A8E80" w14:textId="77777777" w:rsidR="00EF7AB9" w:rsidRPr="00C05D65" w:rsidRDefault="00EF7AB9" w:rsidP="00C86F2B">
      <w:pPr>
        <w:pStyle w:val="ListParagraph"/>
        <w:numPr>
          <w:ilvl w:val="0"/>
          <w:numId w:val="24"/>
        </w:numPr>
      </w:pPr>
      <w:r w:rsidRPr="00C05D65">
        <w:t>Home working</w:t>
      </w:r>
      <w:r w:rsidR="003F041C" w:rsidRPr="00C05D65">
        <w:t xml:space="preserve"> -</w:t>
      </w:r>
      <w:r w:rsidRPr="00C05D65">
        <w:t xml:space="preserve"> note however that the net benefit of home working should be assessed on individual basis and will depend upon commuting mode and distance and the </w:t>
      </w:r>
      <w:r w:rsidR="003F041C" w:rsidRPr="00C05D65">
        <w:t xml:space="preserve">home situation, e.g. energy efficiency </w:t>
      </w:r>
      <w:r w:rsidR="00CF5C2D" w:rsidRPr="00C05D65">
        <w:t>of the home.</w:t>
      </w:r>
    </w:p>
    <w:p w14:paraId="1F7995A6" w14:textId="77777777" w:rsidR="00A101DC" w:rsidRPr="00C05D65" w:rsidRDefault="00A101DC" w:rsidP="00710A4C">
      <w:pPr>
        <w:spacing w:afterLines="60" w:after="144" w:line="288" w:lineRule="auto"/>
        <w:rPr>
          <w:rFonts w:ascii="Arial" w:hAnsi="Arial" w:cs="Arial"/>
          <w:b/>
        </w:rPr>
      </w:pPr>
      <w:r w:rsidRPr="00C05D65">
        <w:rPr>
          <w:rFonts w:ascii="Arial" w:hAnsi="Arial" w:cs="Arial"/>
          <w:b/>
        </w:rPr>
        <w:t>Waste disposal and reduction</w:t>
      </w:r>
    </w:p>
    <w:p w14:paraId="166ED048" w14:textId="77777777" w:rsidR="00A101DC" w:rsidRPr="00C05D65" w:rsidRDefault="00A101DC" w:rsidP="00710A4C">
      <w:pPr>
        <w:spacing w:afterLines="60" w:after="144" w:line="288" w:lineRule="auto"/>
        <w:rPr>
          <w:rFonts w:ascii="Arial" w:hAnsi="Arial" w:cs="Arial"/>
        </w:rPr>
      </w:pPr>
      <w:r w:rsidRPr="00C05D65">
        <w:rPr>
          <w:rFonts w:ascii="Arial" w:hAnsi="Arial" w:cs="Arial"/>
        </w:rPr>
        <w:t>Reduction measures include:</w:t>
      </w:r>
    </w:p>
    <w:p w14:paraId="34391EDE" w14:textId="61B950CF" w:rsidR="00A101DC" w:rsidRPr="00C05D65" w:rsidRDefault="00A101DC" w:rsidP="00C86F2B">
      <w:pPr>
        <w:pStyle w:val="ListParagraph"/>
        <w:numPr>
          <w:ilvl w:val="0"/>
          <w:numId w:val="24"/>
        </w:numPr>
      </w:pPr>
      <w:r w:rsidRPr="00C05D65">
        <w:t>Minimisation manufacturing and office waste</w:t>
      </w:r>
      <w:r w:rsidR="00710A4C">
        <w:t>;</w:t>
      </w:r>
    </w:p>
    <w:p w14:paraId="0E61F3C8" w14:textId="1D5E066B" w:rsidR="00A101DC" w:rsidRPr="00C05D65" w:rsidRDefault="00A101DC" w:rsidP="00C86F2B">
      <w:pPr>
        <w:pStyle w:val="ListParagraph"/>
        <w:numPr>
          <w:ilvl w:val="0"/>
          <w:numId w:val="24"/>
        </w:numPr>
      </w:pPr>
      <w:r w:rsidRPr="00C05D65">
        <w:t>Minimising packaging waste</w:t>
      </w:r>
      <w:r w:rsidR="00710A4C">
        <w:t>;</w:t>
      </w:r>
    </w:p>
    <w:p w14:paraId="5ED1FDEC" w14:textId="3B28FBF5" w:rsidR="00A101DC" w:rsidRPr="00C05D65" w:rsidRDefault="00A101DC" w:rsidP="00C86F2B">
      <w:pPr>
        <w:pStyle w:val="ListParagraph"/>
        <w:numPr>
          <w:ilvl w:val="0"/>
          <w:numId w:val="24"/>
        </w:numPr>
      </w:pPr>
      <w:r w:rsidRPr="00C05D65">
        <w:t>Minimise single-use plastic</w:t>
      </w:r>
      <w:r w:rsidR="00115FCC">
        <w:t>s</w:t>
      </w:r>
      <w:r w:rsidR="00710A4C">
        <w:t>;</w:t>
      </w:r>
    </w:p>
    <w:p w14:paraId="39071E67" w14:textId="77777777" w:rsidR="00A101DC" w:rsidRPr="00C05D65" w:rsidRDefault="00A101DC" w:rsidP="00C86F2B">
      <w:pPr>
        <w:pStyle w:val="ListParagraph"/>
        <w:numPr>
          <w:ilvl w:val="0"/>
          <w:numId w:val="24"/>
        </w:numPr>
      </w:pPr>
      <w:r w:rsidRPr="00C05D65">
        <w:t>Sorting and segregating all waste streams to facilitate efficient recycling.</w:t>
      </w:r>
    </w:p>
    <w:p w14:paraId="61261CD3" w14:textId="4C94525B" w:rsidR="00A101DC" w:rsidRPr="00C05D65" w:rsidRDefault="00A101DC" w:rsidP="00A9132E">
      <w:pPr>
        <w:spacing w:afterLines="60" w:after="144" w:line="288" w:lineRule="auto"/>
        <w:jc w:val="both"/>
        <w:rPr>
          <w:rFonts w:ascii="Arial" w:hAnsi="Arial" w:cs="Arial"/>
          <w:b/>
        </w:rPr>
      </w:pPr>
      <w:r w:rsidRPr="00C05D65">
        <w:rPr>
          <w:rFonts w:ascii="Arial" w:hAnsi="Arial" w:cs="Arial"/>
          <w:b/>
        </w:rPr>
        <w:t>Transportation and distribution by others</w:t>
      </w:r>
    </w:p>
    <w:p w14:paraId="0E2CA877" w14:textId="77777777" w:rsidR="00A101DC" w:rsidRPr="00C05D65" w:rsidRDefault="00A101DC" w:rsidP="00710A4C">
      <w:pPr>
        <w:spacing w:afterLines="60" w:after="144" w:line="288" w:lineRule="auto"/>
        <w:rPr>
          <w:rFonts w:ascii="Arial" w:hAnsi="Arial" w:cs="Arial"/>
        </w:rPr>
      </w:pPr>
      <w:r w:rsidRPr="00C05D65">
        <w:rPr>
          <w:rFonts w:ascii="Arial" w:hAnsi="Arial" w:cs="Arial"/>
        </w:rPr>
        <w:t xml:space="preserve">Up and downstream distribution by others mainly includes transport of steel from the mill or stockholder to the steelwork contractor and from the steelwork contractor to site. </w:t>
      </w:r>
      <w:r w:rsidR="00EC388F" w:rsidRPr="00C05D65">
        <w:rPr>
          <w:rFonts w:ascii="Arial" w:hAnsi="Arial" w:cs="Arial"/>
        </w:rPr>
        <w:t>Potential r</w:t>
      </w:r>
      <w:r w:rsidRPr="00C05D65">
        <w:rPr>
          <w:rFonts w:ascii="Arial" w:hAnsi="Arial" w:cs="Arial"/>
        </w:rPr>
        <w:t xml:space="preserve">eduction measures are as for those listed under Scope 1 </w:t>
      </w:r>
      <w:r w:rsidR="00EC388F" w:rsidRPr="00C05D65">
        <w:rPr>
          <w:rFonts w:ascii="Arial" w:hAnsi="Arial" w:cs="Arial"/>
        </w:rPr>
        <w:t>below</w:t>
      </w:r>
      <w:r w:rsidRPr="00C05D65">
        <w:rPr>
          <w:rFonts w:ascii="Arial" w:hAnsi="Arial" w:cs="Arial"/>
        </w:rPr>
        <w:t>.</w:t>
      </w:r>
    </w:p>
    <w:p w14:paraId="6247A097" w14:textId="160128D7" w:rsidR="00A101DC" w:rsidRDefault="00EC388F" w:rsidP="00710A4C">
      <w:pPr>
        <w:spacing w:afterLines="60" w:after="144" w:line="288" w:lineRule="auto"/>
        <w:rPr>
          <w:rFonts w:ascii="Arial" w:hAnsi="Arial" w:cs="Arial"/>
        </w:rPr>
      </w:pPr>
      <w:r w:rsidRPr="00C05D65">
        <w:rPr>
          <w:rFonts w:ascii="Arial" w:hAnsi="Arial" w:cs="Arial"/>
        </w:rPr>
        <w:t xml:space="preserve">Note that the </w:t>
      </w:r>
      <w:r w:rsidR="005D3F8F" w:rsidRPr="00C05D65">
        <w:rPr>
          <w:rFonts w:ascii="Arial" w:hAnsi="Arial" w:cs="Arial"/>
        </w:rPr>
        <w:t>BCSA carbon footprint calculation tool (Product carbon footprint version) allows BCSA members to quantify these Scope 3 emissions.</w:t>
      </w:r>
    </w:p>
    <w:p w14:paraId="484B2412" w14:textId="77777777" w:rsidR="00710A4C" w:rsidRPr="00710A4C" w:rsidRDefault="00710A4C" w:rsidP="00710A4C">
      <w:pPr>
        <w:spacing w:beforeLines="180" w:before="432" w:afterLines="60" w:after="144" w:line="288" w:lineRule="auto"/>
        <w:rPr>
          <w:rFonts w:ascii="Arial" w:hAnsi="Arial" w:cs="Arial"/>
          <w:b/>
          <w:sz w:val="24"/>
          <w:szCs w:val="24"/>
        </w:rPr>
      </w:pPr>
    </w:p>
    <w:p w14:paraId="70E8A602" w14:textId="4F77F6FD" w:rsidR="005D3F8F" w:rsidRPr="00710A4C" w:rsidRDefault="005D3F8F" w:rsidP="00710A4C">
      <w:pPr>
        <w:spacing w:beforeLines="180" w:before="432" w:afterLines="60" w:after="144" w:line="288" w:lineRule="auto"/>
        <w:rPr>
          <w:rFonts w:ascii="Arial" w:hAnsi="Arial" w:cs="Arial"/>
          <w:b/>
          <w:sz w:val="28"/>
          <w:szCs w:val="28"/>
        </w:rPr>
      </w:pPr>
      <w:r w:rsidRPr="00710A4C">
        <w:rPr>
          <w:rFonts w:ascii="Arial" w:hAnsi="Arial" w:cs="Arial"/>
          <w:b/>
          <w:sz w:val="28"/>
          <w:szCs w:val="28"/>
        </w:rPr>
        <w:t>Carbon offsetting</w:t>
      </w:r>
    </w:p>
    <w:p w14:paraId="28357CCF" w14:textId="17D813EF" w:rsidR="005D3F8F" w:rsidRPr="00C05D65" w:rsidRDefault="005D3F8F" w:rsidP="00710A4C">
      <w:pPr>
        <w:spacing w:afterLines="60" w:after="144" w:line="288" w:lineRule="auto"/>
        <w:rPr>
          <w:rFonts w:ascii="Arial" w:hAnsi="Arial" w:cs="Arial"/>
        </w:rPr>
      </w:pPr>
      <w:r w:rsidRPr="00C05D65">
        <w:rPr>
          <w:rFonts w:ascii="Arial" w:hAnsi="Arial" w:cs="Arial"/>
        </w:rPr>
        <w:t xml:space="preserve">The priority is to cut your own </w:t>
      </w:r>
      <w:r w:rsidR="00CF5C2D" w:rsidRPr="00C05D65">
        <w:rPr>
          <w:rFonts w:ascii="Arial" w:hAnsi="Arial" w:cs="Arial"/>
        </w:rPr>
        <w:t xml:space="preserve">company </w:t>
      </w:r>
      <w:r w:rsidRPr="00C05D65">
        <w:rPr>
          <w:rFonts w:ascii="Arial" w:hAnsi="Arial" w:cs="Arial"/>
        </w:rPr>
        <w:t xml:space="preserve">carbon emissions as far </w:t>
      </w:r>
      <w:r w:rsidR="00EF7AB9" w:rsidRPr="00C05D65">
        <w:rPr>
          <w:rFonts w:ascii="Arial" w:hAnsi="Arial" w:cs="Arial"/>
        </w:rPr>
        <w:t xml:space="preserve">and as fast </w:t>
      </w:r>
      <w:r w:rsidRPr="00C05D65">
        <w:rPr>
          <w:rFonts w:ascii="Arial" w:hAnsi="Arial" w:cs="Arial"/>
        </w:rPr>
        <w:t>as possible. However, some emissions may be hard to tackle in the short</w:t>
      </w:r>
      <w:r w:rsidR="00115FCC">
        <w:rPr>
          <w:rFonts w:ascii="Arial" w:hAnsi="Arial" w:cs="Arial"/>
        </w:rPr>
        <w:t>-</w:t>
      </w:r>
      <w:r w:rsidRPr="00C05D65">
        <w:rPr>
          <w:rFonts w:ascii="Arial" w:hAnsi="Arial" w:cs="Arial"/>
        </w:rPr>
        <w:t>term as the industry decarbonises. As an interim measure ther</w:t>
      </w:r>
      <w:r w:rsidR="00C90152" w:rsidRPr="00C05D65">
        <w:rPr>
          <w:rFonts w:ascii="Arial" w:hAnsi="Arial" w:cs="Arial"/>
        </w:rPr>
        <w:t>e</w:t>
      </w:r>
      <w:r w:rsidRPr="00C05D65">
        <w:rPr>
          <w:rFonts w:ascii="Arial" w:hAnsi="Arial" w:cs="Arial"/>
        </w:rPr>
        <w:t xml:space="preserve">fore, approved carbon offsetting (e.g. Kyoto compliant) may be used to achieve net zero and may be reported separately in the Carbon reduction plan. All carbon offsets should be </w:t>
      </w:r>
      <w:r w:rsidR="00C90152" w:rsidRPr="00C05D65">
        <w:rPr>
          <w:rFonts w:ascii="Arial" w:hAnsi="Arial" w:cs="Arial"/>
        </w:rPr>
        <w:t xml:space="preserve">verifiable and </w:t>
      </w:r>
      <w:r w:rsidRPr="00C05D65">
        <w:rPr>
          <w:rFonts w:ascii="Arial" w:hAnsi="Arial" w:cs="Arial"/>
        </w:rPr>
        <w:t xml:space="preserve">‘additional’, i.e. </w:t>
      </w:r>
      <w:r w:rsidR="00C90152" w:rsidRPr="00C05D65">
        <w:rPr>
          <w:rFonts w:ascii="Arial" w:hAnsi="Arial" w:cs="Arial"/>
        </w:rPr>
        <w:t>they would not have happened if it wasn’t for the offsetting scheme.</w:t>
      </w:r>
    </w:p>
    <w:p w14:paraId="2701E233" w14:textId="57816634" w:rsidR="005D3F8F" w:rsidRPr="00C05D65" w:rsidRDefault="005D3F8F" w:rsidP="00710A4C">
      <w:pPr>
        <w:spacing w:afterLines="60" w:after="144" w:line="288" w:lineRule="auto"/>
        <w:rPr>
          <w:rFonts w:ascii="Arial" w:hAnsi="Arial" w:cs="Arial"/>
        </w:rPr>
      </w:pPr>
      <w:r w:rsidRPr="00C05D65">
        <w:rPr>
          <w:rFonts w:ascii="Arial" w:hAnsi="Arial" w:cs="Arial"/>
        </w:rPr>
        <w:lastRenderedPageBreak/>
        <w:t xml:space="preserve">Defra has set out good quality criteria – see Annex G of </w:t>
      </w:r>
      <w:r w:rsidR="00C90152" w:rsidRPr="00C05D65">
        <w:rPr>
          <w:rFonts w:ascii="Arial" w:hAnsi="Arial" w:cs="Arial"/>
        </w:rPr>
        <w:t>‘Environmental Reporting Guidelines: Including streamlined energy and carbon reporting guidance March 2019 (Updated Introduction and Chapters 1 and 2). HM Government.</w:t>
      </w:r>
    </w:p>
    <w:p w14:paraId="0E4F7F92" w14:textId="77777777" w:rsidR="006635C5" w:rsidRPr="00C05D65" w:rsidRDefault="006635C5" w:rsidP="00A9132E">
      <w:pPr>
        <w:spacing w:afterLines="60" w:after="144" w:line="288" w:lineRule="auto"/>
        <w:jc w:val="both"/>
        <w:rPr>
          <w:rFonts w:ascii="Arial" w:hAnsi="Arial" w:cs="Arial"/>
        </w:rPr>
      </w:pPr>
      <w:r w:rsidRPr="00C05D65">
        <w:rPr>
          <w:rFonts w:ascii="Arial" w:hAnsi="Arial" w:cs="Arial"/>
        </w:rPr>
        <w:br w:type="page"/>
      </w:r>
    </w:p>
    <w:p w14:paraId="1ADDAAA1" w14:textId="178BAB4B" w:rsidR="006635C5" w:rsidRPr="007C2809" w:rsidRDefault="006635C5" w:rsidP="00C34062">
      <w:pPr>
        <w:spacing w:afterLines="60" w:after="144" w:line="288" w:lineRule="auto"/>
        <w:jc w:val="center"/>
        <w:rPr>
          <w:rFonts w:ascii="Arial" w:hAnsi="Arial" w:cs="Arial"/>
          <w:b/>
          <w:color w:val="3F4443"/>
          <w:sz w:val="28"/>
          <w:szCs w:val="28"/>
        </w:rPr>
      </w:pPr>
      <w:r w:rsidRPr="007C2809">
        <w:rPr>
          <w:rFonts w:ascii="Arial" w:hAnsi="Arial" w:cs="Arial"/>
          <w:b/>
          <w:color w:val="3F4443"/>
          <w:sz w:val="28"/>
          <w:szCs w:val="28"/>
        </w:rPr>
        <w:lastRenderedPageBreak/>
        <w:t xml:space="preserve">BCSA Carbon </w:t>
      </w:r>
      <w:r w:rsidR="00C05D65" w:rsidRPr="007C2809">
        <w:rPr>
          <w:rFonts w:ascii="Arial" w:hAnsi="Arial" w:cs="Arial"/>
          <w:b/>
          <w:color w:val="3F4443"/>
          <w:sz w:val="28"/>
          <w:szCs w:val="28"/>
        </w:rPr>
        <w:t>Reduction Plan</w:t>
      </w:r>
      <w:r w:rsidR="00C05D65" w:rsidRPr="007C2809">
        <w:rPr>
          <w:rFonts w:ascii="Arial" w:hAnsi="Arial" w:cs="Arial"/>
          <w:b/>
          <w:color w:val="3F4443"/>
          <w:sz w:val="28"/>
          <w:szCs w:val="28"/>
        </w:rPr>
        <w:br/>
      </w:r>
      <w:r w:rsidR="00C05D65" w:rsidRPr="00C34062">
        <w:rPr>
          <w:rFonts w:ascii="Arial" w:hAnsi="Arial" w:cs="Arial"/>
          <w:b/>
          <w:color w:val="3F4443"/>
          <w:sz w:val="28"/>
          <w:szCs w:val="28"/>
        </w:rPr>
        <w:t>T</w:t>
      </w:r>
      <w:r w:rsidRPr="00C34062">
        <w:rPr>
          <w:rFonts w:ascii="Arial" w:hAnsi="Arial" w:cs="Arial"/>
          <w:b/>
          <w:color w:val="3F4443"/>
          <w:sz w:val="28"/>
          <w:szCs w:val="28"/>
        </w:rPr>
        <w:t>emplate</w:t>
      </w:r>
    </w:p>
    <w:p w14:paraId="2FD8D894" w14:textId="77777777" w:rsidR="00C05D65" w:rsidRDefault="00C05D65" w:rsidP="00A9132E">
      <w:pPr>
        <w:spacing w:afterLines="60" w:after="144" w:line="288" w:lineRule="auto"/>
        <w:jc w:val="both"/>
        <w:rPr>
          <w:rFonts w:ascii="Arial" w:hAnsi="Arial" w:cs="Arial"/>
        </w:rPr>
      </w:pPr>
    </w:p>
    <w:p w14:paraId="44E7AADE" w14:textId="672BC05A" w:rsidR="006635C5" w:rsidRPr="00C05D65" w:rsidRDefault="006635C5" w:rsidP="00710A4C">
      <w:pPr>
        <w:spacing w:afterLines="60" w:after="144" w:line="288" w:lineRule="auto"/>
        <w:rPr>
          <w:rFonts w:ascii="Arial" w:hAnsi="Arial" w:cs="Arial"/>
        </w:rPr>
      </w:pPr>
      <w:r w:rsidRPr="00C05D65">
        <w:rPr>
          <w:rFonts w:ascii="Arial" w:hAnsi="Arial" w:cs="Arial"/>
        </w:rPr>
        <w:t xml:space="preserve">The BCSA Carbon Reduction Plan should be updated regularly (at least annually) and published and clearly signposted on the company’s website. It should be approved by a director (or equivalent senior leadership) within the organisation to demonstrate a clear commitment to </w:t>
      </w:r>
      <w:r w:rsidR="00115FCC">
        <w:rPr>
          <w:rFonts w:ascii="Arial" w:hAnsi="Arial" w:cs="Arial"/>
        </w:rPr>
        <w:t xml:space="preserve">greenhouse gas </w:t>
      </w:r>
      <w:r w:rsidRPr="00C05D65">
        <w:rPr>
          <w:rFonts w:ascii="Arial" w:hAnsi="Arial" w:cs="Arial"/>
        </w:rPr>
        <w:t>emissions reduction at the highest level.</w:t>
      </w:r>
    </w:p>
    <w:p w14:paraId="0AC99F07" w14:textId="77777777" w:rsidR="00CE09BF" w:rsidRDefault="00CE09BF" w:rsidP="00710A4C">
      <w:pPr>
        <w:spacing w:afterLines="60" w:after="144" w:line="288" w:lineRule="auto"/>
        <w:rPr>
          <w:rFonts w:ascii="Arial" w:hAnsi="Arial" w:cs="Arial"/>
          <w:sz w:val="24"/>
          <w:szCs w:val="24"/>
        </w:rPr>
      </w:pPr>
    </w:p>
    <w:p w14:paraId="0692F253" w14:textId="1CDAA3C6" w:rsidR="006635C5" w:rsidRPr="00CE09BF" w:rsidRDefault="00285260" w:rsidP="00710A4C">
      <w:pPr>
        <w:spacing w:afterLines="60" w:after="144" w:line="288" w:lineRule="auto"/>
        <w:rPr>
          <w:rFonts w:ascii="Arial" w:hAnsi="Arial" w:cs="Arial"/>
          <w:b/>
          <w:bCs/>
          <w:sz w:val="24"/>
          <w:szCs w:val="24"/>
        </w:rPr>
      </w:pPr>
      <w:r w:rsidRPr="00CE09BF">
        <w:rPr>
          <w:rFonts w:ascii="Arial" w:hAnsi="Arial" w:cs="Arial"/>
          <w:b/>
          <w:bCs/>
          <w:sz w:val="24"/>
          <w:szCs w:val="24"/>
        </w:rPr>
        <w:t>Company</w:t>
      </w:r>
      <w:r w:rsidR="006635C5" w:rsidRPr="00CE09BF">
        <w:rPr>
          <w:rFonts w:ascii="Arial" w:hAnsi="Arial" w:cs="Arial"/>
          <w:b/>
          <w:bCs/>
          <w:sz w:val="24"/>
          <w:szCs w:val="24"/>
        </w:rPr>
        <w:t xml:space="preserve"> name: _____________________________________</w:t>
      </w:r>
    </w:p>
    <w:p w14:paraId="4E670E4D" w14:textId="77777777" w:rsidR="006635C5" w:rsidRPr="00CE09BF" w:rsidRDefault="006635C5" w:rsidP="00A9132E">
      <w:pPr>
        <w:spacing w:afterLines="60" w:after="144" w:line="288" w:lineRule="auto"/>
        <w:jc w:val="both"/>
        <w:rPr>
          <w:rFonts w:ascii="Arial" w:hAnsi="Arial" w:cs="Arial"/>
          <w:b/>
          <w:bCs/>
          <w:sz w:val="24"/>
          <w:szCs w:val="24"/>
        </w:rPr>
      </w:pPr>
      <w:r w:rsidRPr="00CE09BF">
        <w:rPr>
          <w:rFonts w:ascii="Arial" w:hAnsi="Arial" w:cs="Arial"/>
          <w:b/>
          <w:bCs/>
          <w:sz w:val="24"/>
          <w:szCs w:val="24"/>
        </w:rPr>
        <w:t>Publication date: ____________________________________</w:t>
      </w:r>
    </w:p>
    <w:p w14:paraId="783CEA86" w14:textId="77777777" w:rsidR="00C05D65" w:rsidRDefault="00C05D65" w:rsidP="00710A4C">
      <w:pPr>
        <w:spacing w:afterLines="60" w:after="144" w:line="288" w:lineRule="auto"/>
        <w:rPr>
          <w:rFonts w:ascii="Arial" w:hAnsi="Arial" w:cs="Arial"/>
          <w:b/>
          <w:sz w:val="28"/>
          <w:szCs w:val="28"/>
        </w:rPr>
      </w:pPr>
    </w:p>
    <w:p w14:paraId="629C89FF" w14:textId="2CF96FA5" w:rsidR="006635C5" w:rsidRPr="007C2809" w:rsidRDefault="006635C5" w:rsidP="00710A4C">
      <w:pPr>
        <w:spacing w:afterLines="60" w:after="144" w:line="288" w:lineRule="auto"/>
        <w:rPr>
          <w:rFonts w:ascii="Arial" w:hAnsi="Arial" w:cs="Arial"/>
          <w:b/>
          <w:color w:val="3F4443"/>
          <w:sz w:val="28"/>
          <w:szCs w:val="28"/>
        </w:rPr>
      </w:pPr>
      <w:r w:rsidRPr="007C2809">
        <w:rPr>
          <w:rFonts w:ascii="Arial" w:hAnsi="Arial" w:cs="Arial"/>
          <w:b/>
          <w:color w:val="3F4443"/>
          <w:sz w:val="28"/>
          <w:szCs w:val="28"/>
        </w:rPr>
        <w:t xml:space="preserve">Commitment to achieving Net Zero </w:t>
      </w:r>
    </w:p>
    <w:p w14:paraId="2A66D64D" w14:textId="147F2B84" w:rsidR="006635C5" w:rsidRPr="00C05D65" w:rsidRDefault="006635C5" w:rsidP="00710A4C">
      <w:pPr>
        <w:spacing w:afterLines="60" w:after="144" w:line="288" w:lineRule="auto"/>
        <w:rPr>
          <w:rFonts w:ascii="Arial" w:hAnsi="Arial" w:cs="Arial"/>
        </w:rPr>
      </w:pPr>
      <w:r w:rsidRPr="00C05D65">
        <w:rPr>
          <w:rFonts w:ascii="Arial" w:hAnsi="Arial" w:cs="Arial"/>
        </w:rPr>
        <w:t>[Company name] is committed to achieving Net Zero</w:t>
      </w:r>
      <w:r w:rsidR="00115FCC">
        <w:rPr>
          <w:rStyle w:val="FootnoteReference"/>
          <w:rFonts w:ascii="Arial" w:hAnsi="Arial" w:cs="Arial"/>
        </w:rPr>
        <w:footnoteReference w:id="4"/>
      </w:r>
      <w:r w:rsidRPr="00C05D65">
        <w:rPr>
          <w:rFonts w:ascii="Arial" w:hAnsi="Arial" w:cs="Arial"/>
        </w:rPr>
        <w:t xml:space="preserve"> emissions by 20XX. </w:t>
      </w:r>
    </w:p>
    <w:p w14:paraId="55001670" w14:textId="77777777" w:rsidR="00C05D65" w:rsidRDefault="00C05D65" w:rsidP="00A9132E">
      <w:pPr>
        <w:spacing w:afterLines="60" w:after="144" w:line="288" w:lineRule="auto"/>
        <w:jc w:val="both"/>
        <w:rPr>
          <w:rFonts w:ascii="Arial" w:hAnsi="Arial" w:cs="Arial"/>
          <w:b/>
          <w:sz w:val="28"/>
          <w:szCs w:val="28"/>
        </w:rPr>
      </w:pPr>
    </w:p>
    <w:p w14:paraId="0624EC06" w14:textId="77777777" w:rsidR="00710A4C" w:rsidRDefault="00710A4C">
      <w:pPr>
        <w:rPr>
          <w:rFonts w:ascii="Arial" w:hAnsi="Arial" w:cs="Arial"/>
          <w:b/>
          <w:color w:val="3F4443"/>
          <w:sz w:val="28"/>
          <w:szCs w:val="28"/>
        </w:rPr>
      </w:pPr>
      <w:r>
        <w:rPr>
          <w:rFonts w:ascii="Arial" w:hAnsi="Arial" w:cs="Arial"/>
          <w:b/>
          <w:color w:val="3F4443"/>
          <w:sz w:val="28"/>
          <w:szCs w:val="28"/>
        </w:rPr>
        <w:br w:type="page"/>
      </w:r>
    </w:p>
    <w:p w14:paraId="46381992" w14:textId="7FDAC0D7" w:rsidR="006635C5" w:rsidRPr="007C2809" w:rsidRDefault="006635C5" w:rsidP="00A9132E">
      <w:pPr>
        <w:spacing w:afterLines="60" w:after="144" w:line="288" w:lineRule="auto"/>
        <w:jc w:val="both"/>
        <w:rPr>
          <w:rFonts w:ascii="Arial" w:hAnsi="Arial" w:cs="Arial"/>
          <w:b/>
          <w:color w:val="3F4443"/>
          <w:sz w:val="28"/>
          <w:szCs w:val="28"/>
        </w:rPr>
      </w:pPr>
      <w:r w:rsidRPr="007C2809">
        <w:rPr>
          <w:rFonts w:ascii="Arial" w:hAnsi="Arial" w:cs="Arial"/>
          <w:b/>
          <w:color w:val="3F4443"/>
          <w:sz w:val="28"/>
          <w:szCs w:val="28"/>
        </w:rPr>
        <w:lastRenderedPageBreak/>
        <w:t>Baseline Emissions Footprint</w:t>
      </w:r>
    </w:p>
    <w:p w14:paraId="7139C875" w14:textId="77777777" w:rsidR="006635C5" w:rsidRPr="00C05D65" w:rsidRDefault="006635C5" w:rsidP="00710A4C">
      <w:pPr>
        <w:spacing w:afterLines="60" w:after="144" w:line="288" w:lineRule="auto"/>
        <w:rPr>
          <w:rFonts w:ascii="Arial" w:hAnsi="Arial" w:cs="Arial"/>
        </w:rPr>
      </w:pPr>
      <w:r w:rsidRPr="00C05D65">
        <w:rPr>
          <w:rFonts w:ascii="Arial" w:hAnsi="Arial" w:cs="Arial"/>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 </w:t>
      </w:r>
    </w:p>
    <w:p w14:paraId="50CC2936" w14:textId="7F69A7A4" w:rsidR="006635C5" w:rsidRPr="004A0C32" w:rsidRDefault="006635C5" w:rsidP="00710A4C">
      <w:pPr>
        <w:spacing w:afterLines="60" w:after="144" w:line="288" w:lineRule="auto"/>
        <w:rPr>
          <w:rFonts w:ascii="Arial" w:hAnsi="Arial" w:cs="Arial"/>
          <w:i/>
          <w:iCs/>
        </w:rPr>
      </w:pPr>
      <w:r w:rsidRPr="004A0C32">
        <w:rPr>
          <w:rFonts w:ascii="Arial" w:hAnsi="Arial" w:cs="Arial"/>
          <w:i/>
          <w:iCs/>
        </w:rPr>
        <w:t>Instructions: Please provide details of your organisation’s baseline emissions below. If your organisation has not previously assessed or reported emissions, please detail this below and use your first reporting period as your Baseline.</w:t>
      </w:r>
    </w:p>
    <w:tbl>
      <w:tblPr>
        <w:tblStyle w:val="TableGrid"/>
        <w:tblW w:w="0" w:type="auto"/>
        <w:tblLook w:val="04A0" w:firstRow="1" w:lastRow="0" w:firstColumn="1" w:lastColumn="0" w:noHBand="0" w:noVBand="1"/>
      </w:tblPr>
      <w:tblGrid>
        <w:gridCol w:w="2972"/>
        <w:gridCol w:w="6044"/>
      </w:tblGrid>
      <w:tr w:rsidR="000F5DCA" w:rsidRPr="00C05D65" w14:paraId="52A8EECA" w14:textId="77777777" w:rsidTr="008E2A0C">
        <w:tc>
          <w:tcPr>
            <w:tcW w:w="9016" w:type="dxa"/>
            <w:gridSpan w:val="2"/>
            <w:shd w:val="clear" w:color="auto" w:fill="E7E8E8"/>
          </w:tcPr>
          <w:p w14:paraId="4355EE6F" w14:textId="77777777" w:rsidR="000F5DCA" w:rsidRPr="008E2A0C" w:rsidRDefault="000F5DCA"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Baseline Year: 20xx</w:t>
            </w:r>
          </w:p>
        </w:tc>
      </w:tr>
      <w:tr w:rsidR="009935F8" w:rsidRPr="00C05D65" w14:paraId="143914C6" w14:textId="77777777" w:rsidTr="008E2A0C">
        <w:tc>
          <w:tcPr>
            <w:tcW w:w="9016" w:type="dxa"/>
            <w:gridSpan w:val="2"/>
            <w:shd w:val="clear" w:color="auto" w:fill="E7E8E8"/>
          </w:tcPr>
          <w:p w14:paraId="35DDACC0" w14:textId="77777777" w:rsidR="009935F8"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Additional details relating to the Baseline Emissions calculations</w:t>
            </w:r>
          </w:p>
        </w:tc>
      </w:tr>
      <w:tr w:rsidR="009935F8" w:rsidRPr="00C05D65" w14:paraId="35AB0D62" w14:textId="77777777" w:rsidTr="000424A2">
        <w:tc>
          <w:tcPr>
            <w:tcW w:w="9016" w:type="dxa"/>
            <w:gridSpan w:val="2"/>
          </w:tcPr>
          <w:p w14:paraId="6CDEAD4B" w14:textId="77777777" w:rsidR="009935F8" w:rsidRPr="008E2A0C" w:rsidRDefault="009935F8" w:rsidP="00710A4C">
            <w:pPr>
              <w:spacing w:beforeLines="30" w:before="72" w:afterLines="30" w:after="72" w:line="288" w:lineRule="auto"/>
              <w:rPr>
                <w:rFonts w:ascii="Arial" w:hAnsi="Arial" w:cs="Arial"/>
                <w:color w:val="6F7372"/>
              </w:rPr>
            </w:pPr>
            <w:r w:rsidRPr="008E2A0C">
              <w:rPr>
                <w:rFonts w:ascii="Arial" w:hAnsi="Arial" w:cs="Arial"/>
                <w:i/>
                <w:color w:val="6F7372"/>
              </w:rPr>
              <w:t>Instructions: Add commentary regarding your Baseline Emissions: for example the scope of emissions reported and how the Baseline Emissions have been determined, e.g. using the BCSA carbon foot-printing tool.</w:t>
            </w:r>
          </w:p>
        </w:tc>
      </w:tr>
      <w:tr w:rsidR="009935F8" w:rsidRPr="00C05D65" w14:paraId="2846C724" w14:textId="77777777" w:rsidTr="008E2A0C">
        <w:tc>
          <w:tcPr>
            <w:tcW w:w="9016" w:type="dxa"/>
            <w:gridSpan w:val="2"/>
            <w:shd w:val="clear" w:color="auto" w:fill="E7E8E8"/>
          </w:tcPr>
          <w:p w14:paraId="7E2D3B3E" w14:textId="77777777" w:rsidR="009935F8"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Baseline year emissions:</w:t>
            </w:r>
          </w:p>
        </w:tc>
      </w:tr>
      <w:tr w:rsidR="006635C5" w:rsidRPr="00C05D65" w14:paraId="57DF144F" w14:textId="77777777" w:rsidTr="008E2A0C">
        <w:tc>
          <w:tcPr>
            <w:tcW w:w="2972" w:type="dxa"/>
            <w:shd w:val="clear" w:color="auto" w:fill="E7E8E8"/>
          </w:tcPr>
          <w:p w14:paraId="3E526F3E" w14:textId="77777777" w:rsidR="006635C5"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Emissions</w:t>
            </w:r>
          </w:p>
        </w:tc>
        <w:tc>
          <w:tcPr>
            <w:tcW w:w="6044" w:type="dxa"/>
            <w:shd w:val="clear" w:color="auto" w:fill="E7E8E8"/>
          </w:tcPr>
          <w:p w14:paraId="7B827C14" w14:textId="77777777" w:rsidR="006635C5"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Total (tCO</w:t>
            </w:r>
            <w:r w:rsidRPr="008E2A0C">
              <w:rPr>
                <w:rFonts w:ascii="Arial" w:hAnsi="Arial" w:cs="Arial"/>
                <w:b/>
                <w:color w:val="3F4443"/>
                <w:sz w:val="24"/>
                <w:szCs w:val="24"/>
                <w:vertAlign w:val="subscript"/>
              </w:rPr>
              <w:t>2</w:t>
            </w:r>
            <w:r w:rsidRPr="008E2A0C">
              <w:rPr>
                <w:rFonts w:ascii="Arial" w:hAnsi="Arial" w:cs="Arial"/>
                <w:b/>
                <w:color w:val="3F4443"/>
                <w:sz w:val="24"/>
                <w:szCs w:val="24"/>
              </w:rPr>
              <w:t>e)</w:t>
            </w:r>
          </w:p>
        </w:tc>
      </w:tr>
      <w:tr w:rsidR="006635C5" w:rsidRPr="00C05D65" w14:paraId="55D996C3" w14:textId="77777777" w:rsidTr="008E2A0C">
        <w:tc>
          <w:tcPr>
            <w:tcW w:w="2972" w:type="dxa"/>
            <w:shd w:val="clear" w:color="auto" w:fill="E7E8E8"/>
          </w:tcPr>
          <w:p w14:paraId="241AFD15" w14:textId="77777777" w:rsidR="006635C5"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1</w:t>
            </w:r>
          </w:p>
        </w:tc>
        <w:tc>
          <w:tcPr>
            <w:tcW w:w="6044" w:type="dxa"/>
          </w:tcPr>
          <w:p w14:paraId="3A6BD510" w14:textId="77777777" w:rsidR="006635C5" w:rsidRPr="008E2A0C" w:rsidRDefault="006635C5" w:rsidP="00710A4C">
            <w:pPr>
              <w:spacing w:beforeLines="30" w:before="72" w:afterLines="30" w:after="72" w:line="288" w:lineRule="auto"/>
              <w:rPr>
                <w:rFonts w:ascii="Arial" w:hAnsi="Arial" w:cs="Arial"/>
                <w:b/>
              </w:rPr>
            </w:pPr>
          </w:p>
        </w:tc>
      </w:tr>
      <w:tr w:rsidR="006635C5" w:rsidRPr="00C05D65" w14:paraId="133B7C1A" w14:textId="77777777" w:rsidTr="008E2A0C">
        <w:tc>
          <w:tcPr>
            <w:tcW w:w="2972" w:type="dxa"/>
            <w:shd w:val="clear" w:color="auto" w:fill="E7E8E8"/>
          </w:tcPr>
          <w:p w14:paraId="1779896A" w14:textId="77777777" w:rsidR="006635C5"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2</w:t>
            </w:r>
          </w:p>
        </w:tc>
        <w:tc>
          <w:tcPr>
            <w:tcW w:w="6044" w:type="dxa"/>
          </w:tcPr>
          <w:p w14:paraId="2C99616E" w14:textId="77777777" w:rsidR="006635C5" w:rsidRPr="008E2A0C" w:rsidRDefault="006635C5" w:rsidP="00710A4C">
            <w:pPr>
              <w:spacing w:beforeLines="30" w:before="72" w:afterLines="30" w:after="72" w:line="288" w:lineRule="auto"/>
              <w:rPr>
                <w:rFonts w:ascii="Arial" w:hAnsi="Arial" w:cs="Arial"/>
                <w:b/>
              </w:rPr>
            </w:pPr>
          </w:p>
        </w:tc>
      </w:tr>
      <w:tr w:rsidR="006635C5" w:rsidRPr="00C05D65" w14:paraId="6BCE7A12" w14:textId="77777777" w:rsidTr="008E2A0C">
        <w:tc>
          <w:tcPr>
            <w:tcW w:w="2972" w:type="dxa"/>
            <w:shd w:val="clear" w:color="auto" w:fill="E7E8E8"/>
          </w:tcPr>
          <w:p w14:paraId="6C149B54" w14:textId="77777777" w:rsidR="006635C5"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3</w:t>
            </w:r>
          </w:p>
          <w:p w14:paraId="6D97D3F5" w14:textId="77777777" w:rsidR="009935F8"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(Included Scope 3 sources)</w:t>
            </w:r>
          </w:p>
        </w:tc>
        <w:tc>
          <w:tcPr>
            <w:tcW w:w="6044" w:type="dxa"/>
            <w:vAlign w:val="center"/>
          </w:tcPr>
          <w:p w14:paraId="74AB5450" w14:textId="77777777" w:rsidR="006635C5" w:rsidRPr="008E2A0C" w:rsidRDefault="006635C5" w:rsidP="00710A4C">
            <w:pPr>
              <w:spacing w:beforeLines="30" w:before="72" w:afterLines="30" w:after="72" w:line="288" w:lineRule="auto"/>
              <w:rPr>
                <w:rFonts w:ascii="Arial" w:hAnsi="Arial" w:cs="Arial"/>
                <w:b/>
              </w:rPr>
            </w:pPr>
          </w:p>
        </w:tc>
      </w:tr>
      <w:tr w:rsidR="006635C5" w:rsidRPr="00C05D65" w14:paraId="32EA184D" w14:textId="77777777" w:rsidTr="008E2A0C">
        <w:tc>
          <w:tcPr>
            <w:tcW w:w="2972" w:type="dxa"/>
            <w:shd w:val="clear" w:color="auto" w:fill="E7E8E8"/>
          </w:tcPr>
          <w:p w14:paraId="6B2DEBDD" w14:textId="77777777" w:rsidR="006635C5"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Total emissions</w:t>
            </w:r>
          </w:p>
        </w:tc>
        <w:tc>
          <w:tcPr>
            <w:tcW w:w="6044" w:type="dxa"/>
          </w:tcPr>
          <w:p w14:paraId="5BBE69B4" w14:textId="77777777" w:rsidR="006635C5" w:rsidRPr="008E2A0C" w:rsidRDefault="006635C5" w:rsidP="00710A4C">
            <w:pPr>
              <w:spacing w:beforeLines="30" w:before="72" w:afterLines="30" w:after="72" w:line="288" w:lineRule="auto"/>
              <w:rPr>
                <w:rFonts w:ascii="Arial" w:hAnsi="Arial" w:cs="Arial"/>
                <w:b/>
              </w:rPr>
            </w:pPr>
          </w:p>
        </w:tc>
      </w:tr>
      <w:tr w:rsidR="006635C5" w:rsidRPr="00C05D65" w14:paraId="15FFC5CD" w14:textId="77777777" w:rsidTr="008E2A0C">
        <w:tc>
          <w:tcPr>
            <w:tcW w:w="2972" w:type="dxa"/>
            <w:shd w:val="clear" w:color="auto" w:fill="E7E8E8"/>
          </w:tcPr>
          <w:p w14:paraId="59B309C1" w14:textId="77777777" w:rsidR="006635C5" w:rsidRPr="008E2A0C" w:rsidRDefault="009935F8"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Purchased carbon offsets</w:t>
            </w:r>
          </w:p>
        </w:tc>
        <w:tc>
          <w:tcPr>
            <w:tcW w:w="6044" w:type="dxa"/>
          </w:tcPr>
          <w:p w14:paraId="077FAD2D" w14:textId="77777777" w:rsidR="00FE0788" w:rsidRDefault="00FE0788" w:rsidP="00710A4C">
            <w:pPr>
              <w:spacing w:beforeLines="30" w:before="72" w:afterLines="30" w:after="72" w:line="288" w:lineRule="auto"/>
              <w:rPr>
                <w:rFonts w:ascii="Arial" w:hAnsi="Arial" w:cs="Arial"/>
                <w:i/>
              </w:rPr>
            </w:pPr>
          </w:p>
          <w:p w14:paraId="7EE44388" w14:textId="314036B6" w:rsidR="00CF5C2D" w:rsidRPr="008E2A0C" w:rsidRDefault="00CF5C2D" w:rsidP="00710A4C">
            <w:pPr>
              <w:spacing w:beforeLines="30" w:before="72" w:afterLines="30" w:after="72" w:line="288" w:lineRule="auto"/>
              <w:rPr>
                <w:rFonts w:ascii="Arial" w:hAnsi="Arial" w:cs="Arial"/>
                <w:i/>
              </w:rPr>
            </w:pPr>
            <w:r w:rsidRPr="008E2A0C">
              <w:rPr>
                <w:rFonts w:ascii="Arial" w:hAnsi="Arial" w:cs="Arial"/>
                <w:i/>
              </w:rPr>
              <w:t>Provide brief details of the offsetting schemes used and how they have been verified</w:t>
            </w:r>
          </w:p>
        </w:tc>
      </w:tr>
    </w:tbl>
    <w:p w14:paraId="75C99F2B" w14:textId="52EC3DBD" w:rsidR="00710A4C" w:rsidRDefault="00710A4C" w:rsidP="00A9132E">
      <w:pPr>
        <w:spacing w:afterLines="60" w:after="144" w:line="288" w:lineRule="auto"/>
        <w:jc w:val="both"/>
        <w:rPr>
          <w:rFonts w:ascii="Arial" w:hAnsi="Arial" w:cs="Arial"/>
          <w:b/>
          <w:sz w:val="28"/>
          <w:szCs w:val="28"/>
        </w:rPr>
      </w:pPr>
    </w:p>
    <w:p w14:paraId="30887BAA" w14:textId="77777777" w:rsidR="00EF639C" w:rsidRDefault="00EF639C">
      <w:pPr>
        <w:rPr>
          <w:rFonts w:ascii="Arial" w:hAnsi="Arial" w:cs="Arial"/>
          <w:b/>
          <w:color w:val="3F4443"/>
          <w:sz w:val="28"/>
          <w:szCs w:val="28"/>
        </w:rPr>
      </w:pPr>
      <w:r>
        <w:rPr>
          <w:rFonts w:ascii="Arial" w:hAnsi="Arial" w:cs="Arial"/>
          <w:b/>
          <w:color w:val="3F4443"/>
          <w:sz w:val="28"/>
          <w:szCs w:val="28"/>
        </w:rPr>
        <w:br w:type="page"/>
      </w:r>
    </w:p>
    <w:p w14:paraId="1053F3A9" w14:textId="7E8E34B2" w:rsidR="006635C5" w:rsidRPr="008E2A0C" w:rsidRDefault="009935F8" w:rsidP="00710A4C">
      <w:pPr>
        <w:spacing w:afterLines="60" w:after="144" w:line="288" w:lineRule="auto"/>
        <w:rPr>
          <w:rFonts w:ascii="Arial" w:hAnsi="Arial" w:cs="Arial"/>
          <w:b/>
          <w:color w:val="3F4443"/>
          <w:sz w:val="28"/>
          <w:szCs w:val="28"/>
        </w:rPr>
      </w:pPr>
      <w:r w:rsidRPr="008E2A0C">
        <w:rPr>
          <w:rFonts w:ascii="Arial" w:hAnsi="Arial" w:cs="Arial"/>
          <w:b/>
          <w:color w:val="3F4443"/>
          <w:sz w:val="28"/>
          <w:szCs w:val="28"/>
        </w:rPr>
        <w:lastRenderedPageBreak/>
        <w:t>Current Emissions reporting</w:t>
      </w:r>
    </w:p>
    <w:tbl>
      <w:tblPr>
        <w:tblStyle w:val="TableGrid"/>
        <w:tblW w:w="0" w:type="auto"/>
        <w:tblLook w:val="04A0" w:firstRow="1" w:lastRow="0" w:firstColumn="1" w:lastColumn="0" w:noHBand="0" w:noVBand="1"/>
      </w:tblPr>
      <w:tblGrid>
        <w:gridCol w:w="2972"/>
        <w:gridCol w:w="6044"/>
      </w:tblGrid>
      <w:tr w:rsidR="008E2A0C" w:rsidRPr="00C05D65" w14:paraId="3CB9512B" w14:textId="77777777" w:rsidTr="00B13665">
        <w:tc>
          <w:tcPr>
            <w:tcW w:w="9016" w:type="dxa"/>
            <w:gridSpan w:val="2"/>
            <w:shd w:val="clear" w:color="auto" w:fill="E7E8E8"/>
          </w:tcPr>
          <w:p w14:paraId="19B7D6D4" w14:textId="72DCAB6E" w:rsidR="008E2A0C" w:rsidRPr="008E2A0C" w:rsidRDefault="008E2A0C" w:rsidP="00710A4C">
            <w:pPr>
              <w:spacing w:beforeLines="30" w:before="72" w:afterLines="30" w:after="72" w:line="288" w:lineRule="auto"/>
              <w:rPr>
                <w:rFonts w:ascii="Arial" w:hAnsi="Arial" w:cs="Arial"/>
                <w:b/>
                <w:color w:val="3F4443"/>
                <w:sz w:val="24"/>
                <w:szCs w:val="24"/>
              </w:rPr>
            </w:pPr>
            <w:r>
              <w:rPr>
                <w:rFonts w:ascii="Arial" w:hAnsi="Arial" w:cs="Arial"/>
                <w:b/>
                <w:color w:val="3F4443"/>
                <w:sz w:val="24"/>
                <w:szCs w:val="24"/>
              </w:rPr>
              <w:t>Reporting year 20XX</w:t>
            </w:r>
          </w:p>
        </w:tc>
      </w:tr>
      <w:tr w:rsidR="008E2A0C" w:rsidRPr="00C05D65" w14:paraId="20574440" w14:textId="77777777" w:rsidTr="00B13665">
        <w:tc>
          <w:tcPr>
            <w:tcW w:w="2972" w:type="dxa"/>
            <w:shd w:val="clear" w:color="auto" w:fill="E7E8E8"/>
          </w:tcPr>
          <w:p w14:paraId="2C6BA368" w14:textId="77777777" w:rsidR="008E2A0C" w:rsidRPr="008E2A0C" w:rsidRDefault="008E2A0C"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Emissions</w:t>
            </w:r>
          </w:p>
        </w:tc>
        <w:tc>
          <w:tcPr>
            <w:tcW w:w="6044" w:type="dxa"/>
            <w:shd w:val="clear" w:color="auto" w:fill="E7E8E8"/>
          </w:tcPr>
          <w:p w14:paraId="38689CE1" w14:textId="77777777" w:rsidR="008E2A0C" w:rsidRPr="008E2A0C" w:rsidRDefault="008E2A0C"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Total (tCO</w:t>
            </w:r>
            <w:r w:rsidRPr="008E2A0C">
              <w:rPr>
                <w:rFonts w:ascii="Arial" w:hAnsi="Arial" w:cs="Arial"/>
                <w:b/>
                <w:color w:val="3F4443"/>
                <w:sz w:val="24"/>
                <w:szCs w:val="24"/>
                <w:vertAlign w:val="subscript"/>
              </w:rPr>
              <w:t>2</w:t>
            </w:r>
            <w:r w:rsidRPr="008E2A0C">
              <w:rPr>
                <w:rFonts w:ascii="Arial" w:hAnsi="Arial" w:cs="Arial"/>
                <w:b/>
                <w:color w:val="3F4443"/>
                <w:sz w:val="24"/>
                <w:szCs w:val="24"/>
              </w:rPr>
              <w:t>e)</w:t>
            </w:r>
          </w:p>
        </w:tc>
      </w:tr>
      <w:tr w:rsidR="008E2A0C" w:rsidRPr="00C05D65" w14:paraId="7680F189" w14:textId="77777777" w:rsidTr="00B13665">
        <w:tc>
          <w:tcPr>
            <w:tcW w:w="2972" w:type="dxa"/>
            <w:shd w:val="clear" w:color="auto" w:fill="E7E8E8"/>
          </w:tcPr>
          <w:p w14:paraId="4EE1FCED" w14:textId="77777777" w:rsidR="008E2A0C" w:rsidRPr="008E2A0C" w:rsidRDefault="008E2A0C"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1</w:t>
            </w:r>
          </w:p>
        </w:tc>
        <w:tc>
          <w:tcPr>
            <w:tcW w:w="6044" w:type="dxa"/>
          </w:tcPr>
          <w:p w14:paraId="4EB0FA58" w14:textId="77777777" w:rsidR="008E2A0C" w:rsidRPr="008E2A0C" w:rsidRDefault="008E2A0C" w:rsidP="00710A4C">
            <w:pPr>
              <w:spacing w:beforeLines="30" w:before="72" w:afterLines="30" w:after="72" w:line="288" w:lineRule="auto"/>
              <w:rPr>
                <w:rFonts w:ascii="Arial" w:hAnsi="Arial" w:cs="Arial"/>
                <w:b/>
              </w:rPr>
            </w:pPr>
          </w:p>
        </w:tc>
      </w:tr>
      <w:tr w:rsidR="008E2A0C" w:rsidRPr="00C05D65" w14:paraId="6E7B1971" w14:textId="77777777" w:rsidTr="00B13665">
        <w:tc>
          <w:tcPr>
            <w:tcW w:w="2972" w:type="dxa"/>
            <w:shd w:val="clear" w:color="auto" w:fill="E7E8E8"/>
          </w:tcPr>
          <w:p w14:paraId="4BBF005E" w14:textId="77777777" w:rsidR="008E2A0C" w:rsidRPr="008E2A0C" w:rsidRDefault="008E2A0C"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2</w:t>
            </w:r>
          </w:p>
        </w:tc>
        <w:tc>
          <w:tcPr>
            <w:tcW w:w="6044" w:type="dxa"/>
          </w:tcPr>
          <w:p w14:paraId="797DE9B1" w14:textId="77777777" w:rsidR="008E2A0C" w:rsidRPr="008E2A0C" w:rsidRDefault="008E2A0C" w:rsidP="00710A4C">
            <w:pPr>
              <w:spacing w:beforeLines="30" w:before="72" w:afterLines="30" w:after="72" w:line="288" w:lineRule="auto"/>
              <w:rPr>
                <w:rFonts w:ascii="Arial" w:hAnsi="Arial" w:cs="Arial"/>
                <w:b/>
              </w:rPr>
            </w:pPr>
          </w:p>
        </w:tc>
      </w:tr>
      <w:tr w:rsidR="008E2A0C" w:rsidRPr="00C05D65" w14:paraId="61780461" w14:textId="77777777" w:rsidTr="00B13665">
        <w:tc>
          <w:tcPr>
            <w:tcW w:w="2972" w:type="dxa"/>
            <w:shd w:val="clear" w:color="auto" w:fill="E7E8E8"/>
          </w:tcPr>
          <w:p w14:paraId="038C04DB" w14:textId="77777777" w:rsidR="008E2A0C" w:rsidRPr="008E2A0C" w:rsidRDefault="008E2A0C"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3</w:t>
            </w:r>
          </w:p>
          <w:p w14:paraId="2DA30254" w14:textId="77777777" w:rsidR="008E2A0C" w:rsidRPr="008E2A0C" w:rsidRDefault="008E2A0C"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(Included Scope 3 sources)</w:t>
            </w:r>
          </w:p>
        </w:tc>
        <w:tc>
          <w:tcPr>
            <w:tcW w:w="6044" w:type="dxa"/>
            <w:vAlign w:val="center"/>
          </w:tcPr>
          <w:p w14:paraId="619D0FE7" w14:textId="77777777" w:rsidR="008E2A0C" w:rsidRPr="008E2A0C" w:rsidRDefault="008E2A0C" w:rsidP="00710A4C">
            <w:pPr>
              <w:spacing w:beforeLines="30" w:before="72" w:afterLines="30" w:after="72" w:line="288" w:lineRule="auto"/>
              <w:rPr>
                <w:rFonts w:ascii="Arial" w:hAnsi="Arial" w:cs="Arial"/>
                <w:b/>
              </w:rPr>
            </w:pPr>
          </w:p>
        </w:tc>
      </w:tr>
      <w:tr w:rsidR="008E2A0C" w:rsidRPr="00C05D65" w14:paraId="6AC586BC" w14:textId="77777777" w:rsidTr="00B13665">
        <w:tc>
          <w:tcPr>
            <w:tcW w:w="2972" w:type="dxa"/>
            <w:shd w:val="clear" w:color="auto" w:fill="E7E8E8"/>
          </w:tcPr>
          <w:p w14:paraId="544CF9EB" w14:textId="77777777" w:rsidR="008E2A0C" w:rsidRPr="008E2A0C" w:rsidRDefault="008E2A0C"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Total emissions</w:t>
            </w:r>
          </w:p>
        </w:tc>
        <w:tc>
          <w:tcPr>
            <w:tcW w:w="6044" w:type="dxa"/>
          </w:tcPr>
          <w:p w14:paraId="281C8FCD" w14:textId="77777777" w:rsidR="008E2A0C" w:rsidRPr="008E2A0C" w:rsidRDefault="008E2A0C" w:rsidP="00710A4C">
            <w:pPr>
              <w:spacing w:beforeLines="30" w:before="72" w:afterLines="30" w:after="72" w:line="288" w:lineRule="auto"/>
              <w:rPr>
                <w:rFonts w:ascii="Arial" w:hAnsi="Arial" w:cs="Arial"/>
                <w:b/>
              </w:rPr>
            </w:pPr>
          </w:p>
        </w:tc>
      </w:tr>
      <w:tr w:rsidR="008E2A0C" w:rsidRPr="00C05D65" w14:paraId="1BCC29E3" w14:textId="77777777" w:rsidTr="00B13665">
        <w:tc>
          <w:tcPr>
            <w:tcW w:w="2972" w:type="dxa"/>
            <w:shd w:val="clear" w:color="auto" w:fill="E7E8E8"/>
          </w:tcPr>
          <w:p w14:paraId="36CEBD47" w14:textId="77777777" w:rsidR="008E2A0C" w:rsidRPr="008E2A0C" w:rsidRDefault="008E2A0C"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Purchased carbon offsets</w:t>
            </w:r>
          </w:p>
        </w:tc>
        <w:tc>
          <w:tcPr>
            <w:tcW w:w="6044" w:type="dxa"/>
          </w:tcPr>
          <w:p w14:paraId="0D8CEBBB" w14:textId="77777777" w:rsidR="00FE0788" w:rsidRDefault="00FE0788" w:rsidP="00710A4C">
            <w:pPr>
              <w:spacing w:beforeLines="30" w:before="72" w:afterLines="30" w:after="72" w:line="288" w:lineRule="auto"/>
              <w:rPr>
                <w:rFonts w:ascii="Arial" w:hAnsi="Arial" w:cs="Arial"/>
                <w:i/>
              </w:rPr>
            </w:pPr>
          </w:p>
          <w:p w14:paraId="344024AF" w14:textId="48234EA5" w:rsidR="008E2A0C" w:rsidRPr="008E2A0C" w:rsidRDefault="008E2A0C" w:rsidP="00710A4C">
            <w:pPr>
              <w:spacing w:beforeLines="30" w:before="72" w:afterLines="30" w:after="72" w:line="288" w:lineRule="auto"/>
              <w:rPr>
                <w:rFonts w:ascii="Arial" w:hAnsi="Arial" w:cs="Arial"/>
                <w:i/>
              </w:rPr>
            </w:pPr>
            <w:r w:rsidRPr="008E2A0C">
              <w:rPr>
                <w:rFonts w:ascii="Arial" w:hAnsi="Arial" w:cs="Arial"/>
                <w:i/>
              </w:rPr>
              <w:t>Provide brief details of the offsetting schemes used and how they have been verified</w:t>
            </w:r>
          </w:p>
        </w:tc>
      </w:tr>
    </w:tbl>
    <w:p w14:paraId="66054BBA" w14:textId="77777777" w:rsidR="009935F8" w:rsidRPr="00C05D65" w:rsidRDefault="009935F8" w:rsidP="00710A4C">
      <w:pPr>
        <w:spacing w:afterLines="60" w:after="144" w:line="288" w:lineRule="auto"/>
        <w:rPr>
          <w:rFonts w:ascii="Arial" w:hAnsi="Arial" w:cs="Arial"/>
        </w:rPr>
      </w:pPr>
    </w:p>
    <w:p w14:paraId="74371AB9" w14:textId="77777777" w:rsidR="006635C5" w:rsidRPr="008E2A0C" w:rsidRDefault="008B0C89" w:rsidP="00710A4C">
      <w:pPr>
        <w:spacing w:afterLines="60" w:after="144" w:line="288" w:lineRule="auto"/>
        <w:rPr>
          <w:rFonts w:ascii="Arial" w:hAnsi="Arial" w:cs="Arial"/>
          <w:b/>
          <w:color w:val="3F4443"/>
          <w:sz w:val="28"/>
          <w:szCs w:val="28"/>
        </w:rPr>
      </w:pPr>
      <w:r w:rsidRPr="008E2A0C">
        <w:rPr>
          <w:rFonts w:ascii="Arial" w:hAnsi="Arial" w:cs="Arial"/>
          <w:b/>
          <w:color w:val="3F4443"/>
          <w:sz w:val="28"/>
          <w:szCs w:val="28"/>
        </w:rPr>
        <w:t>Emission reduction targets</w:t>
      </w:r>
    </w:p>
    <w:p w14:paraId="01092A97" w14:textId="77777777" w:rsidR="008B0C89" w:rsidRPr="00C05D65" w:rsidRDefault="008B0C89" w:rsidP="00710A4C">
      <w:pPr>
        <w:spacing w:afterLines="60" w:after="144" w:line="288" w:lineRule="auto"/>
        <w:rPr>
          <w:rFonts w:ascii="Arial" w:hAnsi="Arial" w:cs="Arial"/>
          <w:i/>
        </w:rPr>
      </w:pPr>
      <w:r w:rsidRPr="00C05D65">
        <w:rPr>
          <w:rFonts w:ascii="Arial" w:hAnsi="Arial" w:cs="Arial"/>
          <w:i/>
        </w:rPr>
        <w:t xml:space="preserve">Instructions: If existing emissions reduction targets are in place for your organisation, please provide details below. </w:t>
      </w:r>
    </w:p>
    <w:p w14:paraId="57B38E3D" w14:textId="77777777" w:rsidR="008B0C89" w:rsidRPr="00C05D65" w:rsidRDefault="008B0C89" w:rsidP="00710A4C">
      <w:pPr>
        <w:spacing w:afterLines="60" w:after="144" w:line="288" w:lineRule="auto"/>
        <w:rPr>
          <w:rFonts w:ascii="Arial" w:hAnsi="Arial" w:cs="Arial"/>
          <w:i/>
        </w:rPr>
      </w:pPr>
      <w:r w:rsidRPr="00C05D65">
        <w:rPr>
          <w:rFonts w:ascii="Arial" w:hAnsi="Arial" w:cs="Arial"/>
          <w:i/>
        </w:rPr>
        <w:t>If you have no previous emissions reduction commitment, or if this is your organisation’s first carbon footprint, please provide targets for your organisation</w:t>
      </w:r>
    </w:p>
    <w:p w14:paraId="1E649A85" w14:textId="77777777" w:rsidR="008B0C89" w:rsidRPr="00C05D65" w:rsidRDefault="008B0C89" w:rsidP="00710A4C">
      <w:pPr>
        <w:spacing w:afterLines="60" w:after="144" w:line="288" w:lineRule="auto"/>
        <w:rPr>
          <w:rFonts w:ascii="Arial" w:hAnsi="Arial" w:cs="Arial"/>
        </w:rPr>
      </w:pPr>
      <w:r w:rsidRPr="00C05D65">
        <w:rPr>
          <w:rFonts w:ascii="Arial" w:hAnsi="Arial" w:cs="Arial"/>
        </w:rPr>
        <w:t xml:space="preserve">In order to continue our progress to achieving Net Zero, we have adopted the following carbon reduction targets. </w:t>
      </w:r>
    </w:p>
    <w:p w14:paraId="1488B5E3" w14:textId="77777777" w:rsidR="008B0C89" w:rsidRPr="00C05D65" w:rsidRDefault="008B0C89" w:rsidP="00710A4C">
      <w:pPr>
        <w:spacing w:afterLines="60" w:after="144" w:line="288" w:lineRule="auto"/>
        <w:rPr>
          <w:rFonts w:ascii="Arial" w:hAnsi="Arial" w:cs="Arial"/>
        </w:rPr>
      </w:pPr>
      <w:r w:rsidRPr="00C05D65">
        <w:rPr>
          <w:rFonts w:ascii="Arial" w:hAnsi="Arial" w:cs="Arial"/>
        </w:rPr>
        <w:t xml:space="preserve">We project that carbon emissions will decrease over the next five years to XX tCO2e by 20XX. </w:t>
      </w:r>
    </w:p>
    <w:p w14:paraId="5BB68993" w14:textId="77777777" w:rsidR="008B0C89" w:rsidRPr="00C05D65" w:rsidRDefault="008B0C89" w:rsidP="00710A4C">
      <w:pPr>
        <w:spacing w:afterLines="60" w:after="144" w:line="288" w:lineRule="auto"/>
        <w:rPr>
          <w:rFonts w:ascii="Arial" w:hAnsi="Arial" w:cs="Arial"/>
        </w:rPr>
      </w:pPr>
      <w:r w:rsidRPr="00C05D65">
        <w:rPr>
          <w:rFonts w:ascii="Arial" w:hAnsi="Arial" w:cs="Arial"/>
        </w:rPr>
        <w:t>This is a reduction of XX%</w:t>
      </w:r>
    </w:p>
    <w:p w14:paraId="04C8AA84" w14:textId="77777777" w:rsidR="00285260" w:rsidRPr="00C05D65" w:rsidRDefault="00285260" w:rsidP="00A9132E">
      <w:pPr>
        <w:spacing w:afterLines="60" w:after="144" w:line="288" w:lineRule="auto"/>
        <w:jc w:val="both"/>
        <w:rPr>
          <w:rFonts w:ascii="Arial" w:hAnsi="Arial" w:cs="Arial"/>
        </w:rPr>
      </w:pPr>
      <w:r w:rsidRPr="00C05D65">
        <w:rPr>
          <w:rFonts w:ascii="Arial" w:hAnsi="Arial" w:cs="Arial"/>
        </w:rPr>
        <w:br w:type="page"/>
      </w:r>
    </w:p>
    <w:p w14:paraId="214242D3" w14:textId="77777777" w:rsidR="008B0C89" w:rsidRPr="008E2A0C" w:rsidRDefault="00ED01D6" w:rsidP="00710A4C">
      <w:pPr>
        <w:spacing w:afterLines="60" w:after="144" w:line="288" w:lineRule="auto"/>
        <w:rPr>
          <w:rFonts w:ascii="Arial" w:hAnsi="Arial" w:cs="Arial"/>
          <w:b/>
          <w:color w:val="3F4443"/>
          <w:sz w:val="28"/>
          <w:szCs w:val="28"/>
        </w:rPr>
      </w:pPr>
      <w:r w:rsidRPr="008E2A0C">
        <w:rPr>
          <w:rFonts w:ascii="Arial" w:hAnsi="Arial" w:cs="Arial"/>
          <w:b/>
          <w:color w:val="3F4443"/>
          <w:sz w:val="28"/>
          <w:szCs w:val="28"/>
        </w:rPr>
        <w:lastRenderedPageBreak/>
        <w:t>Progress against targets</w:t>
      </w:r>
    </w:p>
    <w:p w14:paraId="060A6D53" w14:textId="77777777" w:rsidR="00ED01D6" w:rsidRPr="00C05D65" w:rsidRDefault="00ED01D6" w:rsidP="00710A4C">
      <w:pPr>
        <w:spacing w:afterLines="60" w:after="144" w:line="288" w:lineRule="auto"/>
        <w:rPr>
          <w:rFonts w:ascii="Arial" w:hAnsi="Arial" w:cs="Arial"/>
        </w:rPr>
      </w:pPr>
      <w:r w:rsidRPr="00C05D65">
        <w:rPr>
          <w:rFonts w:ascii="Arial" w:hAnsi="Arial" w:cs="Arial"/>
        </w:rPr>
        <w:t>Progress against these targets can be seen in the graph below:</w:t>
      </w:r>
    </w:p>
    <w:p w14:paraId="5910C65E" w14:textId="77777777" w:rsidR="00ED01D6" w:rsidRPr="00C05D65" w:rsidRDefault="00ED01D6" w:rsidP="00710A4C">
      <w:pPr>
        <w:spacing w:afterLines="60" w:after="144" w:line="288" w:lineRule="auto"/>
        <w:rPr>
          <w:rFonts w:ascii="Arial" w:hAnsi="Arial" w:cs="Arial"/>
        </w:rPr>
      </w:pPr>
      <w:r w:rsidRPr="00C05D65">
        <w:rPr>
          <w:rFonts w:ascii="Arial" w:hAnsi="Arial" w:cs="Arial"/>
          <w:noProof/>
        </w:rPr>
        <w:drawing>
          <wp:inline distT="0" distB="0" distL="0" distR="0" wp14:anchorId="2DEE400F" wp14:editId="281C4FB3">
            <wp:extent cx="5731510" cy="3191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91510"/>
                    </a:xfrm>
                    <a:prstGeom prst="rect">
                      <a:avLst/>
                    </a:prstGeom>
                  </pic:spPr>
                </pic:pic>
              </a:graphicData>
            </a:graphic>
          </wp:inline>
        </w:drawing>
      </w:r>
    </w:p>
    <w:p w14:paraId="7396ED58" w14:textId="77777777" w:rsidR="00ED01D6" w:rsidRPr="008E2A0C" w:rsidRDefault="00ED01D6" w:rsidP="00710A4C">
      <w:pPr>
        <w:spacing w:afterLines="60" w:after="144" w:line="288" w:lineRule="auto"/>
        <w:rPr>
          <w:rFonts w:ascii="Arial" w:hAnsi="Arial" w:cs="Arial"/>
          <w:b/>
          <w:color w:val="6F7372"/>
          <w:sz w:val="28"/>
          <w:szCs w:val="28"/>
        </w:rPr>
      </w:pPr>
      <w:r w:rsidRPr="008E2A0C">
        <w:rPr>
          <w:rFonts w:ascii="Arial" w:hAnsi="Arial" w:cs="Arial"/>
          <w:b/>
          <w:color w:val="6F7372"/>
          <w:sz w:val="28"/>
          <w:szCs w:val="28"/>
        </w:rPr>
        <w:t>Carbon Reduction Projects</w:t>
      </w:r>
    </w:p>
    <w:p w14:paraId="001C4A13" w14:textId="77777777" w:rsidR="00ED01D6" w:rsidRPr="008E2A0C" w:rsidRDefault="00ED01D6" w:rsidP="00710A4C">
      <w:pPr>
        <w:spacing w:afterLines="60" w:after="144" w:line="288" w:lineRule="auto"/>
        <w:rPr>
          <w:rFonts w:ascii="Arial" w:hAnsi="Arial" w:cs="Arial"/>
          <w:color w:val="6F7372"/>
          <w:sz w:val="24"/>
          <w:szCs w:val="24"/>
        </w:rPr>
      </w:pPr>
      <w:r w:rsidRPr="008E2A0C">
        <w:rPr>
          <w:rFonts w:ascii="Arial" w:hAnsi="Arial" w:cs="Arial"/>
          <w:color w:val="6F7372"/>
          <w:sz w:val="24"/>
          <w:szCs w:val="24"/>
        </w:rPr>
        <w:t>Completed Carbon Reduction Initiatives</w:t>
      </w:r>
    </w:p>
    <w:p w14:paraId="58526D2E" w14:textId="77777777" w:rsidR="00ED01D6" w:rsidRPr="00C05D65" w:rsidRDefault="00ED01D6" w:rsidP="00710A4C">
      <w:pPr>
        <w:spacing w:afterLines="60" w:after="144" w:line="288" w:lineRule="auto"/>
        <w:rPr>
          <w:rFonts w:ascii="Arial" w:hAnsi="Arial" w:cs="Arial"/>
        </w:rPr>
      </w:pPr>
      <w:r w:rsidRPr="00C05D65">
        <w:rPr>
          <w:rFonts w:ascii="Arial" w:hAnsi="Arial" w:cs="Arial"/>
        </w:rPr>
        <w:t>The following environmental management measures and projects have been completed or implemented since the 20XX baseline. The carbon emission reduction achieved by these schemes equate to XX tCO2e, a XX%ge reduction against the 20XX baseline.</w:t>
      </w:r>
    </w:p>
    <w:p w14:paraId="6503442B" w14:textId="4243E7AE" w:rsidR="00ED01D6" w:rsidRPr="00C05D65" w:rsidRDefault="00ED01D6" w:rsidP="00710A4C">
      <w:pPr>
        <w:spacing w:afterLines="60" w:after="144" w:line="288" w:lineRule="auto"/>
        <w:rPr>
          <w:rFonts w:ascii="Arial" w:hAnsi="Arial" w:cs="Arial"/>
          <w:i/>
        </w:rPr>
      </w:pPr>
      <w:r w:rsidRPr="00C05D65">
        <w:rPr>
          <w:rFonts w:ascii="Arial" w:hAnsi="Arial" w:cs="Arial"/>
          <w:i/>
        </w:rPr>
        <w:t xml:space="preserve">Instructions: Provide details of your completed carbon reduction projects. This is for information only. This may include environmental management measures such as certification schemes like ISO14001 </w:t>
      </w:r>
      <w:r w:rsidR="009F012A">
        <w:rPr>
          <w:rFonts w:ascii="Arial" w:hAnsi="Arial" w:cs="Arial"/>
          <w:i/>
        </w:rPr>
        <w:t>[</w:t>
      </w:r>
      <w:r w:rsidR="00FA1D50">
        <w:rPr>
          <w:rFonts w:ascii="Arial" w:hAnsi="Arial" w:cs="Arial"/>
          <w:i/>
        </w:rPr>
        <w:t>8</w:t>
      </w:r>
      <w:r w:rsidR="009F012A">
        <w:rPr>
          <w:rFonts w:ascii="Arial" w:hAnsi="Arial" w:cs="Arial"/>
          <w:i/>
        </w:rPr>
        <w:t xml:space="preserve">] </w:t>
      </w:r>
      <w:r w:rsidRPr="00C05D65">
        <w:rPr>
          <w:rFonts w:ascii="Arial" w:hAnsi="Arial" w:cs="Arial"/>
          <w:i/>
        </w:rPr>
        <w:t>or PAS 2060</w:t>
      </w:r>
      <w:r w:rsidR="009F012A">
        <w:rPr>
          <w:rFonts w:ascii="Arial" w:hAnsi="Arial" w:cs="Arial"/>
          <w:i/>
        </w:rPr>
        <w:t xml:space="preserve"> [</w:t>
      </w:r>
      <w:r w:rsidR="00FA1D50">
        <w:rPr>
          <w:rFonts w:ascii="Arial" w:hAnsi="Arial" w:cs="Arial"/>
          <w:i/>
        </w:rPr>
        <w:t>9</w:t>
      </w:r>
      <w:r w:rsidR="009F012A">
        <w:rPr>
          <w:rFonts w:ascii="Arial" w:hAnsi="Arial" w:cs="Arial"/>
          <w:i/>
        </w:rPr>
        <w:t>]</w:t>
      </w:r>
      <w:r w:rsidRPr="00C05D65">
        <w:rPr>
          <w:rFonts w:ascii="Arial" w:hAnsi="Arial" w:cs="Arial"/>
          <w:i/>
        </w:rPr>
        <w:t>, signing up to SBTI</w:t>
      </w:r>
      <w:r w:rsidR="009F012A">
        <w:rPr>
          <w:rFonts w:ascii="Arial" w:hAnsi="Arial" w:cs="Arial"/>
          <w:i/>
        </w:rPr>
        <w:t xml:space="preserve"> [</w:t>
      </w:r>
      <w:r w:rsidR="00FA1D50">
        <w:rPr>
          <w:rFonts w:ascii="Arial" w:hAnsi="Arial" w:cs="Arial"/>
          <w:i/>
        </w:rPr>
        <w:t>10</w:t>
      </w:r>
      <w:r w:rsidR="009F012A">
        <w:rPr>
          <w:rFonts w:ascii="Arial" w:hAnsi="Arial" w:cs="Arial"/>
          <w:i/>
        </w:rPr>
        <w:t>]</w:t>
      </w:r>
      <w:r w:rsidRPr="00C05D65">
        <w:rPr>
          <w:rFonts w:ascii="Arial" w:hAnsi="Arial" w:cs="Arial"/>
          <w:i/>
        </w:rPr>
        <w:t xml:space="preserve"> or specific measures you have taken such as; the adoption of LED/PIR lighting controls, changes to policy resulting in a reduction in company travel and flights or the electrification of the company fleet.</w:t>
      </w:r>
    </w:p>
    <w:p w14:paraId="495B0F7F" w14:textId="77777777" w:rsidR="00ED01D6" w:rsidRPr="008E2A0C" w:rsidRDefault="00ED01D6" w:rsidP="00710A4C">
      <w:pPr>
        <w:spacing w:afterLines="60" w:after="144" w:line="288" w:lineRule="auto"/>
        <w:rPr>
          <w:rFonts w:ascii="Arial" w:hAnsi="Arial" w:cs="Arial"/>
          <w:color w:val="6F7372"/>
          <w:sz w:val="24"/>
          <w:szCs w:val="24"/>
        </w:rPr>
      </w:pPr>
      <w:r w:rsidRPr="008E2A0C">
        <w:rPr>
          <w:rFonts w:ascii="Arial" w:hAnsi="Arial" w:cs="Arial"/>
          <w:color w:val="6F7372"/>
          <w:sz w:val="24"/>
          <w:szCs w:val="24"/>
        </w:rPr>
        <w:t>In the future we hope to implement further measures including:</w:t>
      </w:r>
    </w:p>
    <w:p w14:paraId="32C7C320" w14:textId="517F55A8" w:rsidR="00ED01D6" w:rsidRDefault="00ED01D6" w:rsidP="00710A4C">
      <w:pPr>
        <w:spacing w:afterLines="60" w:after="144" w:line="288" w:lineRule="auto"/>
        <w:rPr>
          <w:rFonts w:ascii="Arial" w:hAnsi="Arial" w:cs="Arial"/>
          <w:i/>
        </w:rPr>
      </w:pPr>
      <w:r w:rsidRPr="00C05D65">
        <w:rPr>
          <w:rFonts w:ascii="Arial" w:hAnsi="Arial" w:cs="Arial"/>
          <w:i/>
        </w:rPr>
        <w:t xml:space="preserve">Instructions: Provide details of proposed future carbon reduction projects. </w:t>
      </w:r>
      <w:r w:rsidR="00285260" w:rsidRPr="00C05D65">
        <w:rPr>
          <w:rFonts w:ascii="Arial" w:hAnsi="Arial" w:cs="Arial"/>
          <w:i/>
        </w:rPr>
        <w:t>Possible Scope 1 and 2 carbon reduction measures applicable to steelwork contractors are listed below.</w:t>
      </w:r>
    </w:p>
    <w:p w14:paraId="1D05DFB5" w14:textId="7EFCEAEA" w:rsidR="00710A4C" w:rsidRDefault="00710A4C" w:rsidP="00710A4C">
      <w:pPr>
        <w:spacing w:afterLines="60" w:after="144" w:line="288" w:lineRule="auto"/>
        <w:rPr>
          <w:rFonts w:ascii="Arial" w:hAnsi="Arial" w:cs="Arial"/>
          <w:i/>
        </w:rPr>
      </w:pPr>
    </w:p>
    <w:p w14:paraId="47CD221F" w14:textId="23A2D6B5" w:rsidR="00EF639C" w:rsidRDefault="00EF639C" w:rsidP="00710A4C">
      <w:pPr>
        <w:spacing w:afterLines="60" w:after="144" w:line="288" w:lineRule="auto"/>
        <w:rPr>
          <w:rFonts w:ascii="Arial" w:hAnsi="Arial" w:cs="Arial"/>
          <w:i/>
        </w:rPr>
      </w:pPr>
    </w:p>
    <w:p w14:paraId="39139042" w14:textId="77777777" w:rsidR="00EF639C" w:rsidRPr="00C05D65" w:rsidRDefault="00EF639C" w:rsidP="00710A4C">
      <w:pPr>
        <w:spacing w:afterLines="60" w:after="144" w:line="288" w:lineRule="auto"/>
        <w:rPr>
          <w:rFonts w:ascii="Arial" w:hAnsi="Arial" w:cs="Arial"/>
          <w:i/>
        </w:rPr>
      </w:pPr>
    </w:p>
    <w:tbl>
      <w:tblPr>
        <w:tblStyle w:val="TableGrid"/>
        <w:tblW w:w="0" w:type="auto"/>
        <w:tblCellMar>
          <w:top w:w="113" w:type="dxa"/>
          <w:bottom w:w="113" w:type="dxa"/>
        </w:tblCellMar>
        <w:tblLook w:val="04A0" w:firstRow="1" w:lastRow="0" w:firstColumn="1" w:lastColumn="0" w:noHBand="0" w:noVBand="1"/>
      </w:tblPr>
      <w:tblGrid>
        <w:gridCol w:w="9016"/>
      </w:tblGrid>
      <w:tr w:rsidR="00285260" w:rsidRPr="00C05D65" w14:paraId="76068435" w14:textId="77777777" w:rsidTr="008E2A0C">
        <w:tc>
          <w:tcPr>
            <w:tcW w:w="9016" w:type="dxa"/>
          </w:tcPr>
          <w:p w14:paraId="3495744C" w14:textId="77777777" w:rsidR="00285260" w:rsidRPr="00C05D65" w:rsidRDefault="00285260" w:rsidP="00710A4C">
            <w:pPr>
              <w:spacing w:afterLines="60" w:after="144" w:line="288" w:lineRule="auto"/>
              <w:rPr>
                <w:rFonts w:ascii="Arial" w:hAnsi="Arial" w:cs="Arial"/>
                <w:b/>
              </w:rPr>
            </w:pPr>
            <w:r w:rsidRPr="00C05D65">
              <w:rPr>
                <w:rFonts w:ascii="Arial" w:hAnsi="Arial" w:cs="Arial"/>
                <w:b/>
              </w:rPr>
              <w:lastRenderedPageBreak/>
              <w:t>Scope 1 reductions</w:t>
            </w:r>
          </w:p>
          <w:p w14:paraId="649B60FF" w14:textId="18164CAB" w:rsidR="00285260" w:rsidRPr="00C05D65" w:rsidRDefault="00285260" w:rsidP="00710A4C">
            <w:pPr>
              <w:spacing w:afterLines="60" w:after="144" w:line="288" w:lineRule="auto"/>
              <w:rPr>
                <w:rFonts w:ascii="Arial" w:hAnsi="Arial" w:cs="Arial"/>
              </w:rPr>
            </w:pPr>
            <w:r w:rsidRPr="00C05D65">
              <w:rPr>
                <w:rFonts w:ascii="Arial" w:hAnsi="Arial" w:cs="Arial"/>
              </w:rPr>
              <w:t xml:space="preserve">Scope 1 emissions relate to non-electricity fuel use. </w:t>
            </w:r>
            <w:r w:rsidR="009F012A">
              <w:rPr>
                <w:rFonts w:ascii="Arial" w:hAnsi="Arial" w:cs="Arial"/>
              </w:rPr>
              <w:t>Possible r</w:t>
            </w:r>
            <w:r w:rsidRPr="00C05D65">
              <w:rPr>
                <w:rFonts w:ascii="Arial" w:hAnsi="Arial" w:cs="Arial"/>
              </w:rPr>
              <w:t>eduction measures include:</w:t>
            </w:r>
          </w:p>
          <w:p w14:paraId="37E50B3A" w14:textId="77777777" w:rsidR="00285260" w:rsidRPr="00C05D65" w:rsidRDefault="00285260" w:rsidP="00710A4C">
            <w:pPr>
              <w:spacing w:afterLines="60" w:after="144" w:line="288" w:lineRule="auto"/>
              <w:rPr>
                <w:rFonts w:ascii="Arial" w:hAnsi="Arial" w:cs="Arial"/>
                <w:i/>
              </w:rPr>
            </w:pPr>
            <w:r w:rsidRPr="00C05D65">
              <w:rPr>
                <w:rFonts w:ascii="Arial" w:hAnsi="Arial" w:cs="Arial"/>
                <w:i/>
              </w:rPr>
              <w:t>Heating measures:</w:t>
            </w:r>
          </w:p>
          <w:p w14:paraId="68EC7BD2" w14:textId="77777777" w:rsidR="00285260" w:rsidRPr="00C05D65" w:rsidRDefault="00285260" w:rsidP="00C86F2B">
            <w:pPr>
              <w:pStyle w:val="ListParagraph"/>
              <w:numPr>
                <w:ilvl w:val="0"/>
                <w:numId w:val="4"/>
              </w:numPr>
            </w:pPr>
            <w:r w:rsidRPr="00C05D65">
              <w:t xml:space="preserve">Thermal insulation measures to manufacturing and office buildings; e.g. insulate loft, cavity walls and loft spaces, circulation fans, new double or secondary (argon-filled) glazing </w:t>
            </w:r>
          </w:p>
          <w:p w14:paraId="535719A1" w14:textId="77777777" w:rsidR="00285260" w:rsidRPr="00C05D65" w:rsidRDefault="00285260" w:rsidP="00C86F2B">
            <w:pPr>
              <w:pStyle w:val="ListParagraph"/>
              <w:numPr>
                <w:ilvl w:val="0"/>
                <w:numId w:val="4"/>
              </w:numPr>
            </w:pPr>
            <w:r w:rsidRPr="00C05D65">
              <w:t>Improved airtightness of buildings; e.g. draught-proofing, swing or revolving doors, spring-loaded door-closures, strip curtains, etc.</w:t>
            </w:r>
          </w:p>
          <w:p w14:paraId="4F7F165F" w14:textId="77777777" w:rsidR="00285260" w:rsidRPr="00C05D65" w:rsidRDefault="00285260" w:rsidP="00C86F2B">
            <w:pPr>
              <w:pStyle w:val="ListParagraph"/>
              <w:numPr>
                <w:ilvl w:val="0"/>
                <w:numId w:val="4"/>
              </w:numPr>
            </w:pPr>
            <w:r w:rsidRPr="00C05D65">
              <w:t>More efficient heating systems for office buildings and manufacturing operations, e.g. coating drying areas</w:t>
            </w:r>
          </w:p>
          <w:p w14:paraId="598A0F08" w14:textId="77777777" w:rsidR="00285260" w:rsidRPr="00C05D65" w:rsidRDefault="00285260" w:rsidP="00C86F2B">
            <w:pPr>
              <w:pStyle w:val="ListParagraph"/>
              <w:numPr>
                <w:ilvl w:val="0"/>
                <w:numId w:val="4"/>
              </w:numPr>
            </w:pPr>
            <w:r w:rsidRPr="00C05D65">
              <w:t>Upgrade or introduce a Building Management system to control heating, ventilation and air conditioning, e.g. timers and thermostats</w:t>
            </w:r>
          </w:p>
          <w:p w14:paraId="206F7B8D" w14:textId="77777777" w:rsidR="00285260" w:rsidRPr="00C05D65" w:rsidRDefault="00285260" w:rsidP="00C86F2B">
            <w:pPr>
              <w:pStyle w:val="ListParagraph"/>
              <w:numPr>
                <w:ilvl w:val="0"/>
                <w:numId w:val="4"/>
              </w:numPr>
            </w:pPr>
            <w:r w:rsidRPr="00C05D65">
              <w:t>Regularly maintain boilers, pumps and controls</w:t>
            </w:r>
          </w:p>
          <w:p w14:paraId="6FE39B4C" w14:textId="77777777" w:rsidR="00285260" w:rsidRPr="00C05D65" w:rsidRDefault="00285260" w:rsidP="00C86F2B">
            <w:pPr>
              <w:pStyle w:val="ListParagraph"/>
              <w:numPr>
                <w:ilvl w:val="0"/>
                <w:numId w:val="4"/>
              </w:numPr>
            </w:pPr>
            <w:r w:rsidRPr="00C05D65">
              <w:t>Install smart meters and sub-metering</w:t>
            </w:r>
          </w:p>
          <w:p w14:paraId="09C9B2F7" w14:textId="77777777" w:rsidR="00285260" w:rsidRPr="00C05D65" w:rsidRDefault="00285260" w:rsidP="00C86F2B">
            <w:pPr>
              <w:pStyle w:val="ListParagraph"/>
              <w:numPr>
                <w:ilvl w:val="0"/>
                <w:numId w:val="4"/>
              </w:numPr>
            </w:pPr>
            <w:r w:rsidRPr="00C05D65">
              <w:t>Renewable heating systems, e.g. heat pump or solar thermal</w:t>
            </w:r>
          </w:p>
          <w:p w14:paraId="19E3670E" w14:textId="77777777" w:rsidR="00285260" w:rsidRPr="00C05D65" w:rsidRDefault="00285260" w:rsidP="00C86F2B">
            <w:pPr>
              <w:pStyle w:val="ListParagraph"/>
              <w:numPr>
                <w:ilvl w:val="0"/>
                <w:numId w:val="4"/>
              </w:numPr>
            </w:pPr>
            <w:r w:rsidRPr="00C05D65">
              <w:t>CHP systems.</w:t>
            </w:r>
          </w:p>
          <w:p w14:paraId="43F535D7" w14:textId="77777777" w:rsidR="00285260" w:rsidRPr="00C05D65" w:rsidRDefault="00285260" w:rsidP="00710A4C">
            <w:pPr>
              <w:spacing w:afterLines="60" w:after="144" w:line="288" w:lineRule="auto"/>
              <w:rPr>
                <w:rFonts w:ascii="Arial" w:hAnsi="Arial" w:cs="Arial"/>
                <w:i/>
              </w:rPr>
            </w:pPr>
            <w:r w:rsidRPr="00C05D65">
              <w:rPr>
                <w:rFonts w:ascii="Arial" w:hAnsi="Arial" w:cs="Arial"/>
                <w:i/>
              </w:rPr>
              <w:t>Diesel-fuelled vehicles for manufacturing and erection activities</w:t>
            </w:r>
          </w:p>
          <w:p w14:paraId="311F43F6" w14:textId="77777777" w:rsidR="00285260" w:rsidRPr="00C05D65" w:rsidRDefault="00285260" w:rsidP="00710A4C">
            <w:pPr>
              <w:spacing w:afterLines="60" w:after="144" w:line="288" w:lineRule="auto"/>
              <w:rPr>
                <w:rFonts w:ascii="Arial" w:hAnsi="Arial" w:cs="Arial"/>
              </w:rPr>
            </w:pPr>
            <w:r w:rsidRPr="00C05D65">
              <w:rPr>
                <w:rFonts w:ascii="Arial" w:hAnsi="Arial" w:cs="Arial"/>
              </w:rPr>
              <w:t xml:space="preserve">Substitution of diesel-powered plant and vehicles used in the manufacturing facility and for erection, with electric plant and vehicles. </w:t>
            </w:r>
          </w:p>
          <w:p w14:paraId="177EF974" w14:textId="77777777" w:rsidR="00285260" w:rsidRPr="00C05D65" w:rsidRDefault="00285260" w:rsidP="00710A4C">
            <w:pPr>
              <w:spacing w:afterLines="60" w:after="144" w:line="288" w:lineRule="auto"/>
              <w:rPr>
                <w:rFonts w:ascii="Arial" w:hAnsi="Arial" w:cs="Arial"/>
              </w:rPr>
            </w:pPr>
            <w:r w:rsidRPr="00C05D65">
              <w:rPr>
                <w:rFonts w:ascii="Arial" w:hAnsi="Arial" w:cs="Arial"/>
              </w:rPr>
              <w:t>To include:</w:t>
            </w:r>
          </w:p>
          <w:p w14:paraId="7D349CBF" w14:textId="77777777" w:rsidR="00285260" w:rsidRPr="00C05D65" w:rsidRDefault="00285260" w:rsidP="00C86F2B">
            <w:pPr>
              <w:pStyle w:val="ListParagraph"/>
              <w:numPr>
                <w:ilvl w:val="0"/>
                <w:numId w:val="5"/>
              </w:numPr>
            </w:pPr>
            <w:r w:rsidRPr="00C05D65">
              <w:t>Forklifts</w:t>
            </w:r>
          </w:p>
          <w:p w14:paraId="666E41C5" w14:textId="77777777" w:rsidR="00285260" w:rsidRPr="00C05D65" w:rsidRDefault="00285260" w:rsidP="00C86F2B">
            <w:pPr>
              <w:pStyle w:val="ListParagraph"/>
              <w:numPr>
                <w:ilvl w:val="0"/>
                <w:numId w:val="5"/>
              </w:numPr>
            </w:pPr>
            <w:r w:rsidRPr="00C05D65">
              <w:t>MEWPs</w:t>
            </w:r>
          </w:p>
          <w:p w14:paraId="2EDE2278" w14:textId="77777777" w:rsidR="00285260" w:rsidRPr="00C05D65" w:rsidRDefault="00285260" w:rsidP="00C86F2B">
            <w:pPr>
              <w:pStyle w:val="ListParagraph"/>
              <w:numPr>
                <w:ilvl w:val="0"/>
                <w:numId w:val="5"/>
              </w:numPr>
            </w:pPr>
            <w:r w:rsidRPr="00C05D65">
              <w:t>Cherry pickers</w:t>
            </w:r>
          </w:p>
          <w:p w14:paraId="1ADD31C2" w14:textId="77777777" w:rsidR="00285260" w:rsidRPr="00C05D65" w:rsidRDefault="00285260" w:rsidP="00C86F2B">
            <w:pPr>
              <w:pStyle w:val="ListParagraph"/>
              <w:numPr>
                <w:ilvl w:val="0"/>
                <w:numId w:val="5"/>
              </w:numPr>
            </w:pPr>
            <w:r w:rsidRPr="00C05D65">
              <w:t>Mobile cranes</w:t>
            </w:r>
          </w:p>
          <w:p w14:paraId="32CAA2FD" w14:textId="77777777" w:rsidR="00285260" w:rsidRPr="00C05D65" w:rsidRDefault="00285260" w:rsidP="00C86F2B">
            <w:pPr>
              <w:pStyle w:val="ListParagraph"/>
              <w:numPr>
                <w:ilvl w:val="0"/>
                <w:numId w:val="5"/>
              </w:numPr>
            </w:pPr>
            <w:r w:rsidRPr="00C05D65">
              <w:t>Generators.</w:t>
            </w:r>
          </w:p>
          <w:p w14:paraId="22DB90A4" w14:textId="77777777" w:rsidR="00285260" w:rsidRPr="00C05D65" w:rsidRDefault="00285260" w:rsidP="00710A4C">
            <w:pPr>
              <w:spacing w:afterLines="60" w:after="144" w:line="288" w:lineRule="auto"/>
              <w:rPr>
                <w:rFonts w:ascii="Arial" w:hAnsi="Arial" w:cs="Arial"/>
                <w:i/>
              </w:rPr>
            </w:pPr>
            <w:r w:rsidRPr="00C05D65">
              <w:rPr>
                <w:rFonts w:ascii="Arial" w:hAnsi="Arial" w:cs="Arial"/>
                <w:i/>
              </w:rPr>
              <w:t>Transport of fabricated steelwork to site:</w:t>
            </w:r>
          </w:p>
          <w:p w14:paraId="5C48970D" w14:textId="77777777" w:rsidR="00285260" w:rsidRPr="00C05D65" w:rsidRDefault="00285260" w:rsidP="00710A4C">
            <w:pPr>
              <w:spacing w:afterLines="60" w:after="144" w:line="288" w:lineRule="auto"/>
              <w:rPr>
                <w:rFonts w:ascii="Arial" w:hAnsi="Arial" w:cs="Arial"/>
              </w:rPr>
            </w:pPr>
            <w:r w:rsidRPr="00C05D65">
              <w:rPr>
                <w:rFonts w:ascii="Arial" w:hAnsi="Arial" w:cs="Arial"/>
              </w:rPr>
              <w:t>Reduce transport impacts of own haulage by:</w:t>
            </w:r>
          </w:p>
          <w:p w14:paraId="67D7C5C1" w14:textId="77777777" w:rsidR="00285260" w:rsidRPr="00C05D65" w:rsidRDefault="00285260" w:rsidP="00C86F2B">
            <w:pPr>
              <w:pStyle w:val="ListParagraph"/>
              <w:numPr>
                <w:ilvl w:val="0"/>
                <w:numId w:val="8"/>
              </w:numPr>
            </w:pPr>
            <w:r w:rsidRPr="00C05D65">
              <w:t>Using appropriately sized HGVs</w:t>
            </w:r>
          </w:p>
          <w:p w14:paraId="5BCA7CDD" w14:textId="77777777" w:rsidR="00285260" w:rsidRPr="00C05D65" w:rsidRDefault="00285260" w:rsidP="00C86F2B">
            <w:pPr>
              <w:pStyle w:val="ListParagraph"/>
              <w:numPr>
                <w:ilvl w:val="0"/>
                <w:numId w:val="8"/>
              </w:numPr>
            </w:pPr>
            <w:r w:rsidRPr="00C05D65">
              <w:t>Maximising steelwork loads</w:t>
            </w:r>
          </w:p>
          <w:p w14:paraId="02251EE1" w14:textId="77777777" w:rsidR="00285260" w:rsidRPr="00C05D65" w:rsidRDefault="00285260" w:rsidP="00C86F2B">
            <w:pPr>
              <w:pStyle w:val="ListParagraph"/>
              <w:numPr>
                <w:ilvl w:val="0"/>
                <w:numId w:val="8"/>
              </w:numPr>
            </w:pPr>
            <w:r w:rsidRPr="00C05D65">
              <w:t>Reducing or eliminating empty return trips</w:t>
            </w:r>
          </w:p>
          <w:p w14:paraId="651E4320" w14:textId="77777777" w:rsidR="00285260" w:rsidRPr="00C05D65" w:rsidRDefault="00285260" w:rsidP="00C86F2B">
            <w:pPr>
              <w:pStyle w:val="ListParagraph"/>
              <w:numPr>
                <w:ilvl w:val="0"/>
                <w:numId w:val="8"/>
              </w:numPr>
            </w:pPr>
            <w:r w:rsidRPr="00C05D65">
              <w:t>Using lower carbon, more fuel efficient vehicles</w:t>
            </w:r>
          </w:p>
          <w:p w14:paraId="550214F8" w14:textId="77777777" w:rsidR="00285260" w:rsidRPr="00C05D65" w:rsidRDefault="00285260" w:rsidP="00C86F2B">
            <w:pPr>
              <w:pStyle w:val="ListParagraph"/>
              <w:numPr>
                <w:ilvl w:val="0"/>
                <w:numId w:val="8"/>
              </w:numPr>
            </w:pPr>
            <w:r w:rsidRPr="00C05D65">
              <w:t>Using alternative fuels although it is recognised that currently, the use of alternative fuels in the current generation of HGV engines is limited</w:t>
            </w:r>
          </w:p>
          <w:p w14:paraId="4BEB3F9E" w14:textId="77777777" w:rsidR="00285260" w:rsidRPr="00C05D65" w:rsidRDefault="00285260" w:rsidP="00C86F2B">
            <w:pPr>
              <w:pStyle w:val="ListParagraph"/>
              <w:numPr>
                <w:ilvl w:val="0"/>
                <w:numId w:val="8"/>
              </w:numPr>
            </w:pPr>
            <w:r w:rsidRPr="00C05D65">
              <w:t>Ensure vehicles are properly maintained and retrofitted with aerodynamic devices and fairings and low rolling resistance tyres</w:t>
            </w:r>
          </w:p>
          <w:p w14:paraId="1AF45BDB" w14:textId="77777777" w:rsidR="00285260" w:rsidRPr="00C05D65" w:rsidRDefault="00285260" w:rsidP="00710A4C">
            <w:pPr>
              <w:spacing w:afterLines="60" w:after="144" w:line="288" w:lineRule="auto"/>
              <w:rPr>
                <w:rFonts w:ascii="Arial" w:hAnsi="Arial" w:cs="Arial"/>
                <w:b/>
              </w:rPr>
            </w:pPr>
            <w:r w:rsidRPr="00C05D65">
              <w:rPr>
                <w:rFonts w:ascii="Arial" w:hAnsi="Arial" w:cs="Arial"/>
                <w:b/>
              </w:rPr>
              <w:lastRenderedPageBreak/>
              <w:t>Scope 2 reductions</w:t>
            </w:r>
          </w:p>
          <w:p w14:paraId="2B7490AA" w14:textId="77777777" w:rsidR="00285260" w:rsidRPr="00C05D65" w:rsidRDefault="00285260" w:rsidP="00710A4C">
            <w:pPr>
              <w:spacing w:afterLines="60" w:after="144" w:line="288" w:lineRule="auto"/>
              <w:rPr>
                <w:rFonts w:ascii="Arial" w:hAnsi="Arial" w:cs="Arial"/>
              </w:rPr>
            </w:pPr>
            <w:r w:rsidRPr="00C05D65">
              <w:rPr>
                <w:rFonts w:ascii="Arial" w:hAnsi="Arial" w:cs="Arial"/>
              </w:rPr>
              <w:t>Scope 2 emissions relate to electricity use. Reduction measures relate mainly to lighting, manufacturing energy efficiency and renewable energy and include:</w:t>
            </w:r>
          </w:p>
          <w:p w14:paraId="31DE94C3" w14:textId="77777777" w:rsidR="00285260" w:rsidRPr="00C05D65" w:rsidRDefault="00285260" w:rsidP="00C86F2B">
            <w:pPr>
              <w:pStyle w:val="ListParagraph"/>
              <w:numPr>
                <w:ilvl w:val="0"/>
                <w:numId w:val="9"/>
              </w:numPr>
            </w:pPr>
            <w:r w:rsidRPr="00C05D65">
              <w:t>Optimise natural lighting</w:t>
            </w:r>
          </w:p>
          <w:p w14:paraId="42FDCFDC" w14:textId="77777777" w:rsidR="00285260" w:rsidRPr="00C05D65" w:rsidRDefault="00285260" w:rsidP="00C86F2B">
            <w:pPr>
              <w:pStyle w:val="ListParagraph"/>
              <w:numPr>
                <w:ilvl w:val="0"/>
                <w:numId w:val="9"/>
              </w:numPr>
            </w:pPr>
            <w:r w:rsidRPr="00C05D65">
              <w:t>Regularly dust and clean light fittings</w:t>
            </w:r>
          </w:p>
          <w:p w14:paraId="1E1C0EA7" w14:textId="77777777" w:rsidR="00285260" w:rsidRPr="00C05D65" w:rsidRDefault="00285260" w:rsidP="00C86F2B">
            <w:pPr>
              <w:pStyle w:val="ListParagraph"/>
              <w:numPr>
                <w:ilvl w:val="0"/>
                <w:numId w:val="9"/>
              </w:numPr>
            </w:pPr>
            <w:r w:rsidRPr="00C05D65">
              <w:t>Install lighting controls and sensors</w:t>
            </w:r>
          </w:p>
          <w:p w14:paraId="356AED71" w14:textId="77777777" w:rsidR="00285260" w:rsidRPr="00C05D65" w:rsidRDefault="00285260" w:rsidP="00C86F2B">
            <w:pPr>
              <w:pStyle w:val="ListParagraph"/>
              <w:numPr>
                <w:ilvl w:val="0"/>
                <w:numId w:val="9"/>
              </w:numPr>
            </w:pPr>
            <w:r w:rsidRPr="00C05D65">
              <w:t>Review external/security lighting and install motion sensors</w:t>
            </w:r>
          </w:p>
          <w:p w14:paraId="6223DA8C" w14:textId="77777777" w:rsidR="00285260" w:rsidRPr="00C05D65" w:rsidRDefault="00285260" w:rsidP="00C86F2B">
            <w:pPr>
              <w:pStyle w:val="ListParagraph"/>
              <w:numPr>
                <w:ilvl w:val="0"/>
                <w:numId w:val="9"/>
              </w:numPr>
            </w:pPr>
            <w:r w:rsidRPr="00C05D65">
              <w:t>Consider horizontal rather than vertical blinds</w:t>
            </w:r>
          </w:p>
          <w:p w14:paraId="1484062D" w14:textId="77777777" w:rsidR="00285260" w:rsidRPr="00C05D65" w:rsidRDefault="00285260" w:rsidP="00C86F2B">
            <w:pPr>
              <w:pStyle w:val="ListParagraph"/>
              <w:numPr>
                <w:ilvl w:val="0"/>
                <w:numId w:val="9"/>
              </w:numPr>
            </w:pPr>
            <w:r w:rsidRPr="00C05D65">
              <w:t>Upgrade conventional lighting to LED bulbs or T5 fluorescent tubes and use automatically dimmable light fittings and reflectors</w:t>
            </w:r>
          </w:p>
          <w:p w14:paraId="27EDB39B" w14:textId="77777777" w:rsidR="00285260" w:rsidRPr="00C05D65" w:rsidRDefault="00285260" w:rsidP="00C86F2B">
            <w:pPr>
              <w:pStyle w:val="ListParagraph"/>
              <w:numPr>
                <w:ilvl w:val="0"/>
                <w:numId w:val="9"/>
              </w:numPr>
            </w:pPr>
            <w:r w:rsidRPr="00C05D65">
              <w:t>Clear labelling of light switches</w:t>
            </w:r>
          </w:p>
          <w:p w14:paraId="6510112E" w14:textId="77777777" w:rsidR="00285260" w:rsidRPr="00C05D65" w:rsidRDefault="00285260" w:rsidP="00C86F2B">
            <w:pPr>
              <w:pStyle w:val="ListParagraph"/>
              <w:numPr>
                <w:ilvl w:val="0"/>
                <w:numId w:val="9"/>
              </w:numPr>
            </w:pPr>
            <w:r w:rsidRPr="00C05D65">
              <w:t>Consider installing skylights and northlights particularly in manufacturing buildings</w:t>
            </w:r>
          </w:p>
          <w:p w14:paraId="347003AE" w14:textId="77777777" w:rsidR="00285260" w:rsidRPr="00C05D65" w:rsidRDefault="00285260" w:rsidP="00C86F2B">
            <w:pPr>
              <w:pStyle w:val="ListParagraph"/>
              <w:numPr>
                <w:ilvl w:val="0"/>
                <w:numId w:val="9"/>
              </w:numPr>
            </w:pPr>
            <w:r w:rsidRPr="00C05D65">
              <w:t>Review alternatives, e.g. natural ventilation and solar shading, to air-conditioning</w:t>
            </w:r>
          </w:p>
          <w:p w14:paraId="4849E840" w14:textId="77777777" w:rsidR="00285260" w:rsidRPr="00C05D65" w:rsidRDefault="00285260" w:rsidP="00C86F2B">
            <w:pPr>
              <w:pStyle w:val="ListParagraph"/>
              <w:numPr>
                <w:ilvl w:val="0"/>
                <w:numId w:val="9"/>
              </w:numPr>
            </w:pPr>
            <w:r w:rsidRPr="00C05D65">
              <w:t>If required, install energy efficient (SEER &gt; 10) and appropriately sized air-conditioning systems</w:t>
            </w:r>
          </w:p>
          <w:p w14:paraId="565FC860" w14:textId="77777777" w:rsidR="00285260" w:rsidRPr="00C05D65" w:rsidRDefault="00285260" w:rsidP="00C86F2B">
            <w:pPr>
              <w:pStyle w:val="ListParagraph"/>
              <w:numPr>
                <w:ilvl w:val="0"/>
                <w:numId w:val="9"/>
              </w:numPr>
            </w:pPr>
            <w:r w:rsidRPr="00C05D65">
              <w:t>PCs and monitors are turned off when people are away from their desks and at the end of the day</w:t>
            </w:r>
          </w:p>
          <w:p w14:paraId="3396DEA5" w14:textId="77777777" w:rsidR="00285260" w:rsidRPr="00C05D65" w:rsidRDefault="00285260" w:rsidP="00C86F2B">
            <w:pPr>
              <w:pStyle w:val="ListParagraph"/>
              <w:numPr>
                <w:ilvl w:val="0"/>
                <w:numId w:val="9"/>
              </w:numPr>
            </w:pPr>
            <w:r w:rsidRPr="00C05D65">
              <w:t>Use laptops instead of desktop PCs; use flat screen monitors; consolidate printers to one main, energy efficient printer</w:t>
            </w:r>
          </w:p>
          <w:p w14:paraId="3DE83CA1" w14:textId="77777777" w:rsidR="00285260" w:rsidRPr="00C05D65" w:rsidRDefault="00285260" w:rsidP="00C86F2B">
            <w:pPr>
              <w:pStyle w:val="ListParagraph"/>
              <w:numPr>
                <w:ilvl w:val="0"/>
                <w:numId w:val="9"/>
              </w:numPr>
            </w:pPr>
            <w:r w:rsidRPr="00C05D65">
              <w:t>Printers and photocopiers are set to go to sleep mode after a few minutes of inactivity</w:t>
            </w:r>
          </w:p>
          <w:p w14:paraId="116ABA6B" w14:textId="77777777" w:rsidR="00285260" w:rsidRPr="00C05D65" w:rsidRDefault="00285260" w:rsidP="00C86F2B">
            <w:pPr>
              <w:pStyle w:val="ListParagraph"/>
              <w:numPr>
                <w:ilvl w:val="0"/>
                <w:numId w:val="9"/>
              </w:numPr>
            </w:pPr>
            <w:r w:rsidRPr="00C05D65">
              <w:t>Generate your own renewable energy, e.g. solar PV</w:t>
            </w:r>
          </w:p>
          <w:p w14:paraId="467E4AC0" w14:textId="77777777" w:rsidR="00285260" w:rsidRPr="00C05D65" w:rsidRDefault="00285260" w:rsidP="00C86F2B">
            <w:pPr>
              <w:pStyle w:val="ListParagraph"/>
              <w:numPr>
                <w:ilvl w:val="0"/>
                <w:numId w:val="9"/>
              </w:numPr>
            </w:pPr>
            <w:r w:rsidRPr="00C05D65">
              <w:t>Monitor energy consumption of manufacturing equipment and motors; keeping motors clean and optimising control, e.g. speed, will improve efficiency.</w:t>
            </w:r>
          </w:p>
        </w:tc>
      </w:tr>
    </w:tbl>
    <w:p w14:paraId="730AEB00" w14:textId="77777777" w:rsidR="00ED01D6" w:rsidRPr="008E2A0C" w:rsidRDefault="006635C5" w:rsidP="00710A4C">
      <w:pPr>
        <w:spacing w:afterLines="60" w:after="144" w:line="288" w:lineRule="auto"/>
        <w:rPr>
          <w:rFonts w:ascii="Arial" w:hAnsi="Arial" w:cs="Arial"/>
          <w:b/>
          <w:color w:val="3F4443"/>
          <w:sz w:val="28"/>
          <w:szCs w:val="28"/>
        </w:rPr>
      </w:pPr>
      <w:r w:rsidRPr="00C05D65">
        <w:rPr>
          <w:rFonts w:ascii="Arial" w:hAnsi="Arial" w:cs="Arial"/>
        </w:rPr>
        <w:lastRenderedPageBreak/>
        <w:br w:type="page"/>
      </w:r>
      <w:r w:rsidR="00ED01D6" w:rsidRPr="008E2A0C">
        <w:rPr>
          <w:rFonts w:ascii="Arial" w:hAnsi="Arial" w:cs="Arial"/>
          <w:b/>
          <w:color w:val="3F4443"/>
          <w:sz w:val="28"/>
          <w:szCs w:val="28"/>
        </w:rPr>
        <w:lastRenderedPageBreak/>
        <w:t xml:space="preserve">Declaration and Sign Off </w:t>
      </w:r>
    </w:p>
    <w:p w14:paraId="04E641AF" w14:textId="77777777" w:rsidR="00ED01D6" w:rsidRPr="00C05D65" w:rsidRDefault="00ED01D6" w:rsidP="00710A4C">
      <w:pPr>
        <w:spacing w:afterLines="60" w:after="144" w:line="288" w:lineRule="auto"/>
        <w:rPr>
          <w:rFonts w:ascii="Arial" w:hAnsi="Arial" w:cs="Arial"/>
        </w:rPr>
      </w:pPr>
      <w:r w:rsidRPr="00C05D65">
        <w:rPr>
          <w:rFonts w:ascii="Arial" w:hAnsi="Arial" w:cs="Arial"/>
        </w:rPr>
        <w:t xml:space="preserve">This Carbon Reduction Plan has been completed in accordance with PPN 06/21 and associated guidance and reporting standard for Carbon Reduction Plans. </w:t>
      </w:r>
    </w:p>
    <w:p w14:paraId="10729298" w14:textId="62D710B4" w:rsidR="00ED01D6" w:rsidRPr="00C05D65" w:rsidRDefault="00ED01D6" w:rsidP="00710A4C">
      <w:pPr>
        <w:spacing w:afterLines="60" w:after="144" w:line="288" w:lineRule="auto"/>
        <w:rPr>
          <w:rFonts w:ascii="Arial" w:hAnsi="Arial" w:cs="Arial"/>
        </w:rPr>
      </w:pPr>
      <w:r w:rsidRPr="00C05D65">
        <w:rPr>
          <w:rFonts w:ascii="Arial" w:hAnsi="Arial" w:cs="Arial"/>
        </w:rPr>
        <w:t xml:space="preserve">Emissions have been reported and recorded in accordance with the published reporting standard for Carbon Reduction Plans and the GHG Reporting Protocol corporate standard </w:t>
      </w:r>
      <w:r w:rsidR="009F012A">
        <w:rPr>
          <w:rFonts w:ascii="Arial" w:hAnsi="Arial" w:cs="Arial"/>
        </w:rPr>
        <w:t>[</w:t>
      </w:r>
      <w:r w:rsidR="00FA1D50">
        <w:rPr>
          <w:rFonts w:ascii="Arial" w:hAnsi="Arial" w:cs="Arial"/>
        </w:rPr>
        <w:t>2</w:t>
      </w:r>
      <w:r w:rsidR="009F012A">
        <w:rPr>
          <w:rFonts w:ascii="Arial" w:hAnsi="Arial" w:cs="Arial"/>
        </w:rPr>
        <w:t xml:space="preserve">] </w:t>
      </w:r>
      <w:r w:rsidRPr="00C05D65">
        <w:rPr>
          <w:rFonts w:ascii="Arial" w:hAnsi="Arial" w:cs="Arial"/>
        </w:rPr>
        <w:t>and uses the appropriate Government emission conversion factors for greenhouse gas company reporting</w:t>
      </w:r>
      <w:r w:rsidR="009F012A">
        <w:rPr>
          <w:rFonts w:ascii="Arial" w:hAnsi="Arial" w:cs="Arial"/>
        </w:rPr>
        <w:t xml:space="preserve"> [</w:t>
      </w:r>
      <w:r w:rsidR="00FA1D50">
        <w:rPr>
          <w:rFonts w:ascii="Arial" w:hAnsi="Arial" w:cs="Arial"/>
        </w:rPr>
        <w:t>11</w:t>
      </w:r>
      <w:r w:rsidR="009F012A">
        <w:rPr>
          <w:rFonts w:ascii="Arial" w:hAnsi="Arial" w:cs="Arial"/>
        </w:rPr>
        <w:t>]</w:t>
      </w:r>
      <w:r w:rsidRPr="00C05D65">
        <w:rPr>
          <w:rFonts w:ascii="Arial" w:hAnsi="Arial" w:cs="Arial"/>
        </w:rPr>
        <w:t xml:space="preserve">. </w:t>
      </w:r>
    </w:p>
    <w:p w14:paraId="166E97A7" w14:textId="65C17103" w:rsidR="00ED01D6" w:rsidRPr="00C05D65" w:rsidRDefault="00ED01D6" w:rsidP="00710A4C">
      <w:pPr>
        <w:spacing w:afterLines="60" w:after="144" w:line="288" w:lineRule="auto"/>
        <w:rPr>
          <w:rFonts w:ascii="Arial" w:hAnsi="Arial" w:cs="Arial"/>
        </w:rPr>
      </w:pPr>
      <w:r w:rsidRPr="00C05D65">
        <w:rPr>
          <w:rFonts w:ascii="Arial" w:hAnsi="Arial" w:cs="Arial"/>
        </w:rPr>
        <w:t>Scope 1 and Scope 2 emissions have been reported in accordance with SECR requirements</w:t>
      </w:r>
      <w:r w:rsidR="009F012A">
        <w:rPr>
          <w:rFonts w:ascii="Arial" w:hAnsi="Arial" w:cs="Arial"/>
        </w:rPr>
        <w:t xml:space="preserve"> [</w:t>
      </w:r>
      <w:r w:rsidR="00E416C7">
        <w:rPr>
          <w:rFonts w:ascii="Arial" w:hAnsi="Arial" w:cs="Arial"/>
        </w:rPr>
        <w:t>1</w:t>
      </w:r>
      <w:r w:rsidR="00FA1D50">
        <w:rPr>
          <w:rFonts w:ascii="Arial" w:hAnsi="Arial" w:cs="Arial"/>
        </w:rPr>
        <w:t>2</w:t>
      </w:r>
      <w:r w:rsidR="009F012A">
        <w:rPr>
          <w:rFonts w:ascii="Arial" w:hAnsi="Arial" w:cs="Arial"/>
        </w:rPr>
        <w:t>]</w:t>
      </w:r>
      <w:r w:rsidRPr="00C05D65">
        <w:rPr>
          <w:rFonts w:ascii="Arial" w:hAnsi="Arial" w:cs="Arial"/>
        </w:rPr>
        <w:t>, and the required subset of Scope 3 emissions have been reported in accordance with the published reporting standard for Carbon Reduction Plans</w:t>
      </w:r>
      <w:r w:rsidR="00FA1D50">
        <w:rPr>
          <w:rFonts w:ascii="Arial" w:hAnsi="Arial" w:cs="Arial"/>
        </w:rPr>
        <w:t xml:space="preserve"> [4]</w:t>
      </w:r>
      <w:r w:rsidRPr="00C05D65">
        <w:rPr>
          <w:rFonts w:ascii="Arial" w:hAnsi="Arial" w:cs="Arial"/>
        </w:rPr>
        <w:t xml:space="preserve"> and the Corporate Value Chain (Scope 3) Standard</w:t>
      </w:r>
      <w:r w:rsidR="009F012A">
        <w:rPr>
          <w:rFonts w:ascii="Arial" w:hAnsi="Arial" w:cs="Arial"/>
        </w:rPr>
        <w:t xml:space="preserve"> [</w:t>
      </w:r>
      <w:r w:rsidR="00FA1D50">
        <w:rPr>
          <w:rFonts w:ascii="Arial" w:hAnsi="Arial" w:cs="Arial"/>
        </w:rPr>
        <w:t>5</w:t>
      </w:r>
      <w:r w:rsidR="009F012A">
        <w:rPr>
          <w:rFonts w:ascii="Arial" w:hAnsi="Arial" w:cs="Arial"/>
        </w:rPr>
        <w:t>]</w:t>
      </w:r>
      <w:r w:rsidRPr="00C05D65">
        <w:rPr>
          <w:rFonts w:ascii="Arial" w:hAnsi="Arial" w:cs="Arial"/>
        </w:rPr>
        <w:t>.</w:t>
      </w:r>
    </w:p>
    <w:p w14:paraId="2BBCB19E" w14:textId="77777777" w:rsidR="00ED01D6" w:rsidRPr="00C05D65" w:rsidRDefault="00ED01D6" w:rsidP="00710A4C">
      <w:pPr>
        <w:spacing w:afterLines="60" w:after="144" w:line="288" w:lineRule="auto"/>
        <w:rPr>
          <w:rFonts w:ascii="Arial" w:hAnsi="Arial" w:cs="Arial"/>
        </w:rPr>
      </w:pPr>
      <w:r w:rsidRPr="00C05D65">
        <w:rPr>
          <w:rFonts w:ascii="Arial" w:hAnsi="Arial" w:cs="Arial"/>
        </w:rPr>
        <w:t xml:space="preserve">This Carbon Reduction Plan has been reviewed and signed off by the board of directors (or equivalent management body). </w:t>
      </w:r>
    </w:p>
    <w:p w14:paraId="405ECA2A" w14:textId="77777777" w:rsidR="008E2A0C" w:rsidRDefault="008E2A0C" w:rsidP="00710A4C">
      <w:pPr>
        <w:spacing w:afterLines="60" w:after="144" w:line="288" w:lineRule="auto"/>
        <w:rPr>
          <w:rFonts w:ascii="Arial" w:hAnsi="Arial" w:cs="Arial"/>
          <w:b/>
          <w:sz w:val="24"/>
          <w:szCs w:val="24"/>
        </w:rPr>
      </w:pPr>
    </w:p>
    <w:p w14:paraId="00F6CCF9" w14:textId="7265A458" w:rsidR="00ED01D6" w:rsidRPr="008E2A0C" w:rsidRDefault="00ED01D6" w:rsidP="00710A4C">
      <w:pPr>
        <w:spacing w:afterLines="60" w:after="144" w:line="288" w:lineRule="auto"/>
        <w:rPr>
          <w:rFonts w:ascii="Arial" w:hAnsi="Arial" w:cs="Arial"/>
          <w:b/>
          <w:color w:val="3F4443"/>
          <w:sz w:val="24"/>
          <w:szCs w:val="24"/>
        </w:rPr>
      </w:pPr>
      <w:r w:rsidRPr="008E2A0C">
        <w:rPr>
          <w:rFonts w:ascii="Arial" w:hAnsi="Arial" w:cs="Arial"/>
          <w:b/>
          <w:color w:val="3F4443"/>
          <w:sz w:val="24"/>
          <w:szCs w:val="24"/>
        </w:rPr>
        <w:t>Signed on behalf of the Company:</w:t>
      </w:r>
    </w:p>
    <w:p w14:paraId="17222661" w14:textId="77777777" w:rsidR="00ED01D6" w:rsidRPr="00C05D65" w:rsidRDefault="00ED01D6" w:rsidP="00710A4C">
      <w:pPr>
        <w:spacing w:afterLines="60" w:after="144" w:line="288" w:lineRule="auto"/>
        <w:rPr>
          <w:rFonts w:ascii="Arial" w:hAnsi="Arial" w:cs="Arial"/>
        </w:rPr>
      </w:pPr>
    </w:p>
    <w:p w14:paraId="14271A61" w14:textId="77777777" w:rsidR="00ED01D6" w:rsidRPr="00C05D65" w:rsidRDefault="00ED01D6" w:rsidP="00710A4C">
      <w:pPr>
        <w:spacing w:afterLines="60" w:after="144" w:line="288" w:lineRule="auto"/>
        <w:rPr>
          <w:rFonts w:ascii="Arial" w:hAnsi="Arial" w:cs="Arial"/>
        </w:rPr>
      </w:pPr>
      <w:r w:rsidRPr="00C05D65">
        <w:rPr>
          <w:rFonts w:ascii="Arial" w:hAnsi="Arial" w:cs="Arial"/>
        </w:rPr>
        <w:t>_______________________________________</w:t>
      </w:r>
    </w:p>
    <w:p w14:paraId="3B2BB0A0" w14:textId="77777777" w:rsidR="00ED01D6" w:rsidRPr="00C05D65" w:rsidRDefault="00ED01D6" w:rsidP="00710A4C">
      <w:pPr>
        <w:spacing w:afterLines="60" w:after="144" w:line="288" w:lineRule="auto"/>
        <w:rPr>
          <w:rFonts w:ascii="Arial" w:hAnsi="Arial" w:cs="Arial"/>
        </w:rPr>
      </w:pPr>
    </w:p>
    <w:p w14:paraId="1623C0DB" w14:textId="77777777" w:rsidR="006635C5" w:rsidRPr="00C05D65" w:rsidRDefault="00ED01D6" w:rsidP="00710A4C">
      <w:pPr>
        <w:spacing w:afterLines="60" w:after="144" w:line="288" w:lineRule="auto"/>
        <w:rPr>
          <w:rFonts w:ascii="Arial" w:hAnsi="Arial" w:cs="Arial"/>
        </w:rPr>
      </w:pPr>
      <w:r w:rsidRPr="00C05D65">
        <w:rPr>
          <w:rFonts w:ascii="Arial" w:hAnsi="Arial" w:cs="Arial"/>
        </w:rPr>
        <w:t>Date: ___________________________</w:t>
      </w:r>
    </w:p>
    <w:p w14:paraId="74AA61BB" w14:textId="77777777" w:rsidR="006F33B5" w:rsidRPr="00C05D65" w:rsidRDefault="006F33B5" w:rsidP="00A9132E">
      <w:pPr>
        <w:spacing w:afterLines="60" w:after="144" w:line="288" w:lineRule="auto"/>
        <w:jc w:val="both"/>
        <w:rPr>
          <w:rFonts w:ascii="Arial" w:hAnsi="Arial" w:cs="Arial"/>
        </w:rPr>
      </w:pPr>
    </w:p>
    <w:p w14:paraId="47742A69" w14:textId="77777777" w:rsidR="00020DDB" w:rsidRPr="00C05D65" w:rsidRDefault="00020DDB" w:rsidP="00A9132E">
      <w:pPr>
        <w:spacing w:afterLines="60" w:after="144" w:line="288" w:lineRule="auto"/>
        <w:jc w:val="both"/>
        <w:rPr>
          <w:rFonts w:ascii="Arial" w:hAnsi="Arial" w:cs="Arial"/>
        </w:rPr>
      </w:pPr>
    </w:p>
    <w:p w14:paraId="4E8BD223" w14:textId="77777777" w:rsidR="00723BF7" w:rsidRPr="00C05D65" w:rsidRDefault="00723BF7" w:rsidP="00A9132E">
      <w:pPr>
        <w:spacing w:afterLines="60" w:after="144" w:line="288" w:lineRule="auto"/>
        <w:jc w:val="both"/>
        <w:rPr>
          <w:rFonts w:ascii="Arial" w:hAnsi="Arial" w:cs="Arial"/>
        </w:rPr>
      </w:pPr>
      <w:r w:rsidRPr="00C05D65">
        <w:rPr>
          <w:rFonts w:ascii="Arial" w:hAnsi="Arial" w:cs="Arial"/>
        </w:rPr>
        <w:br w:type="page"/>
      </w:r>
    </w:p>
    <w:p w14:paraId="1BACBD00" w14:textId="5DC6E47B" w:rsidR="00CE09BF" w:rsidRPr="007C2809" w:rsidRDefault="00CE09BF" w:rsidP="00710A4C">
      <w:pPr>
        <w:spacing w:afterLines="60" w:after="144" w:line="288" w:lineRule="auto"/>
        <w:jc w:val="center"/>
        <w:rPr>
          <w:rFonts w:ascii="Arial" w:hAnsi="Arial" w:cs="Arial"/>
          <w:b/>
          <w:color w:val="3F4443"/>
          <w:sz w:val="28"/>
          <w:szCs w:val="28"/>
        </w:rPr>
      </w:pPr>
      <w:r w:rsidRPr="007C2809">
        <w:rPr>
          <w:rFonts w:ascii="Arial" w:hAnsi="Arial" w:cs="Arial"/>
          <w:b/>
          <w:color w:val="3F4443"/>
          <w:sz w:val="28"/>
          <w:szCs w:val="28"/>
        </w:rPr>
        <w:lastRenderedPageBreak/>
        <w:t>BCSA Carbon Reduction Plan</w:t>
      </w:r>
      <w:r w:rsidRPr="007C2809">
        <w:rPr>
          <w:rFonts w:ascii="Arial" w:hAnsi="Arial" w:cs="Arial"/>
          <w:b/>
          <w:color w:val="3F4443"/>
          <w:sz w:val="28"/>
          <w:szCs w:val="28"/>
        </w:rPr>
        <w:br/>
      </w:r>
      <w:r w:rsidRPr="001B680D">
        <w:rPr>
          <w:rFonts w:ascii="Arial" w:hAnsi="Arial" w:cs="Arial"/>
          <w:b/>
          <w:color w:val="009739"/>
          <w:sz w:val="28"/>
          <w:szCs w:val="28"/>
        </w:rPr>
        <w:t>Example</w:t>
      </w:r>
    </w:p>
    <w:p w14:paraId="2D5A95F9" w14:textId="77777777" w:rsidR="00CE09BF" w:rsidRDefault="00CE09BF" w:rsidP="00A9132E">
      <w:pPr>
        <w:spacing w:afterLines="60" w:after="144" w:line="288" w:lineRule="auto"/>
        <w:jc w:val="both"/>
        <w:rPr>
          <w:rFonts w:ascii="Arial" w:hAnsi="Arial" w:cs="Arial"/>
        </w:rPr>
      </w:pPr>
    </w:p>
    <w:p w14:paraId="37A5EA43" w14:textId="32381A6D" w:rsidR="00723BF7" w:rsidRPr="00C05D65" w:rsidRDefault="00723BF7" w:rsidP="00710A4C">
      <w:pPr>
        <w:spacing w:afterLines="60" w:after="144" w:line="288" w:lineRule="auto"/>
        <w:rPr>
          <w:rFonts w:ascii="Arial" w:hAnsi="Arial" w:cs="Arial"/>
        </w:rPr>
      </w:pPr>
      <w:r w:rsidRPr="00C05D65">
        <w:rPr>
          <w:rFonts w:ascii="Arial" w:hAnsi="Arial" w:cs="Arial"/>
        </w:rPr>
        <w:t>The BCSA Carbon Reduction Plan should be updated regularly (at least annually) and published and clearly signposted on the company’s website. It should be approved by a director (or equivalent senior leadership) within the organisation to demonstrate a clear commitment to emissions reduction at the highest level.</w:t>
      </w:r>
    </w:p>
    <w:p w14:paraId="4A2587E1" w14:textId="77777777" w:rsidR="00CE09BF" w:rsidRDefault="00CE09BF" w:rsidP="00710A4C">
      <w:pPr>
        <w:spacing w:afterLines="60" w:after="144" w:line="288" w:lineRule="auto"/>
        <w:rPr>
          <w:rFonts w:ascii="Arial" w:hAnsi="Arial" w:cs="Arial"/>
          <w:sz w:val="24"/>
          <w:szCs w:val="24"/>
        </w:rPr>
      </w:pPr>
    </w:p>
    <w:p w14:paraId="7318E3B4" w14:textId="77E93F12" w:rsidR="00723BF7" w:rsidRPr="00CE09BF" w:rsidRDefault="00723BF7" w:rsidP="00710A4C">
      <w:pPr>
        <w:spacing w:afterLines="60" w:after="144" w:line="288" w:lineRule="auto"/>
        <w:rPr>
          <w:rFonts w:ascii="Arial" w:hAnsi="Arial" w:cs="Arial"/>
          <w:b/>
          <w:bCs/>
          <w:sz w:val="28"/>
          <w:szCs w:val="28"/>
        </w:rPr>
      </w:pPr>
      <w:r w:rsidRPr="00CE09BF">
        <w:rPr>
          <w:rFonts w:ascii="Arial" w:hAnsi="Arial" w:cs="Arial"/>
          <w:b/>
          <w:bCs/>
          <w:sz w:val="24"/>
          <w:szCs w:val="24"/>
        </w:rPr>
        <w:t xml:space="preserve">Company name: </w:t>
      </w:r>
      <w:r w:rsidR="00C06B90" w:rsidRPr="00CE09BF">
        <w:rPr>
          <w:rFonts w:ascii="Arial" w:hAnsi="Arial" w:cs="Arial"/>
          <w:b/>
          <w:bCs/>
          <w:color w:val="009739"/>
          <w:sz w:val="24"/>
          <w:szCs w:val="24"/>
        </w:rPr>
        <w:t>Carbon neutral fabrications Ltd</w:t>
      </w:r>
    </w:p>
    <w:p w14:paraId="1CE468A7" w14:textId="77777777" w:rsidR="00723BF7" w:rsidRPr="00CE09BF" w:rsidRDefault="00723BF7" w:rsidP="00710A4C">
      <w:pPr>
        <w:spacing w:afterLines="60" w:after="144" w:line="288" w:lineRule="auto"/>
        <w:rPr>
          <w:rFonts w:ascii="Arial" w:hAnsi="Arial" w:cs="Arial"/>
          <w:b/>
          <w:bCs/>
          <w:sz w:val="28"/>
          <w:szCs w:val="28"/>
        </w:rPr>
      </w:pPr>
      <w:r w:rsidRPr="00CE09BF">
        <w:rPr>
          <w:rFonts w:ascii="Arial" w:hAnsi="Arial" w:cs="Arial"/>
          <w:b/>
          <w:bCs/>
          <w:sz w:val="24"/>
          <w:szCs w:val="24"/>
        </w:rPr>
        <w:t xml:space="preserve">Publication date: </w:t>
      </w:r>
      <w:r w:rsidR="00C06B90" w:rsidRPr="00CE09BF">
        <w:rPr>
          <w:rFonts w:ascii="Arial" w:hAnsi="Arial" w:cs="Arial"/>
          <w:b/>
          <w:bCs/>
          <w:color w:val="009739"/>
          <w:sz w:val="24"/>
          <w:szCs w:val="24"/>
        </w:rPr>
        <w:t>16</w:t>
      </w:r>
      <w:r w:rsidR="00C06B90" w:rsidRPr="00CE09BF">
        <w:rPr>
          <w:rFonts w:ascii="Arial" w:hAnsi="Arial" w:cs="Arial"/>
          <w:b/>
          <w:bCs/>
          <w:color w:val="009739"/>
          <w:sz w:val="24"/>
          <w:szCs w:val="24"/>
          <w:vertAlign w:val="superscript"/>
        </w:rPr>
        <w:t>th</w:t>
      </w:r>
      <w:r w:rsidR="00C06B90" w:rsidRPr="00CE09BF">
        <w:rPr>
          <w:rFonts w:ascii="Arial" w:hAnsi="Arial" w:cs="Arial"/>
          <w:b/>
          <w:bCs/>
          <w:color w:val="009739"/>
          <w:sz w:val="24"/>
          <w:szCs w:val="24"/>
        </w:rPr>
        <w:t xml:space="preserve"> August 2021</w:t>
      </w:r>
    </w:p>
    <w:p w14:paraId="0CAB74CC" w14:textId="77777777" w:rsidR="00CE09BF" w:rsidRDefault="00CE09BF" w:rsidP="00710A4C">
      <w:pPr>
        <w:spacing w:afterLines="60" w:after="144" w:line="288" w:lineRule="auto"/>
        <w:rPr>
          <w:rFonts w:ascii="Arial" w:hAnsi="Arial" w:cs="Arial"/>
          <w:b/>
          <w:sz w:val="28"/>
          <w:szCs w:val="28"/>
        </w:rPr>
      </w:pPr>
    </w:p>
    <w:p w14:paraId="018F96AE" w14:textId="55D2A25C" w:rsidR="00723BF7" w:rsidRPr="00CE09BF" w:rsidRDefault="00723BF7" w:rsidP="00710A4C">
      <w:pPr>
        <w:spacing w:afterLines="60" w:after="144" w:line="288" w:lineRule="auto"/>
        <w:rPr>
          <w:rFonts w:ascii="Arial" w:hAnsi="Arial" w:cs="Arial"/>
          <w:b/>
          <w:color w:val="3F4443"/>
          <w:sz w:val="28"/>
          <w:szCs w:val="28"/>
        </w:rPr>
      </w:pPr>
      <w:r w:rsidRPr="00CE09BF">
        <w:rPr>
          <w:rFonts w:ascii="Arial" w:hAnsi="Arial" w:cs="Arial"/>
          <w:b/>
          <w:color w:val="3F4443"/>
          <w:sz w:val="28"/>
          <w:szCs w:val="28"/>
        </w:rPr>
        <w:t xml:space="preserve">Commitment to achieving Net Zero </w:t>
      </w:r>
    </w:p>
    <w:p w14:paraId="7C9433AD" w14:textId="77777777" w:rsidR="00723BF7" w:rsidRPr="00C05D65" w:rsidRDefault="00C06B90" w:rsidP="00710A4C">
      <w:pPr>
        <w:spacing w:afterLines="60" w:after="144" w:line="288" w:lineRule="auto"/>
        <w:rPr>
          <w:rFonts w:ascii="Arial" w:hAnsi="Arial" w:cs="Arial"/>
        </w:rPr>
      </w:pPr>
      <w:r w:rsidRPr="00CE09BF">
        <w:rPr>
          <w:rFonts w:ascii="Arial" w:hAnsi="Arial" w:cs="Arial"/>
          <w:color w:val="009739"/>
        </w:rPr>
        <w:t xml:space="preserve">Carbon neutral fabrications Ltd </w:t>
      </w:r>
      <w:r w:rsidR="00723BF7" w:rsidRPr="00C05D65">
        <w:rPr>
          <w:rFonts w:ascii="Arial" w:hAnsi="Arial" w:cs="Arial"/>
        </w:rPr>
        <w:t xml:space="preserve">is committed to achieving Net Zero emissions by </w:t>
      </w:r>
      <w:r w:rsidR="00723BF7" w:rsidRPr="00CE09BF">
        <w:rPr>
          <w:rFonts w:ascii="Arial" w:hAnsi="Arial" w:cs="Arial"/>
          <w:color w:val="009739"/>
        </w:rPr>
        <w:t>20</w:t>
      </w:r>
      <w:r w:rsidRPr="00CE09BF">
        <w:rPr>
          <w:rFonts w:ascii="Arial" w:hAnsi="Arial" w:cs="Arial"/>
          <w:color w:val="009739"/>
        </w:rPr>
        <w:t>3</w:t>
      </w:r>
      <w:r w:rsidR="003D5850" w:rsidRPr="00CE09BF">
        <w:rPr>
          <w:rFonts w:ascii="Arial" w:hAnsi="Arial" w:cs="Arial"/>
          <w:color w:val="009739"/>
        </w:rPr>
        <w:t>5</w:t>
      </w:r>
      <w:r w:rsidR="00723BF7" w:rsidRPr="00C05D65">
        <w:rPr>
          <w:rFonts w:ascii="Arial" w:hAnsi="Arial" w:cs="Arial"/>
        </w:rPr>
        <w:t xml:space="preserve">. </w:t>
      </w:r>
    </w:p>
    <w:p w14:paraId="7ADC9FD5" w14:textId="77777777" w:rsidR="00CE09BF" w:rsidRDefault="00CE09BF" w:rsidP="00710A4C">
      <w:pPr>
        <w:spacing w:afterLines="60" w:after="144" w:line="288" w:lineRule="auto"/>
        <w:rPr>
          <w:rFonts w:ascii="Arial" w:hAnsi="Arial" w:cs="Arial"/>
          <w:b/>
          <w:sz w:val="28"/>
          <w:szCs w:val="28"/>
        </w:rPr>
      </w:pPr>
    </w:p>
    <w:p w14:paraId="4BC41400" w14:textId="77777777" w:rsidR="00710A4C" w:rsidRDefault="00710A4C">
      <w:pPr>
        <w:rPr>
          <w:rFonts w:ascii="Arial" w:hAnsi="Arial" w:cs="Arial"/>
          <w:b/>
          <w:color w:val="3F4443"/>
          <w:sz w:val="28"/>
          <w:szCs w:val="28"/>
        </w:rPr>
      </w:pPr>
      <w:r>
        <w:rPr>
          <w:rFonts w:ascii="Arial" w:hAnsi="Arial" w:cs="Arial"/>
          <w:b/>
          <w:color w:val="3F4443"/>
          <w:sz w:val="28"/>
          <w:szCs w:val="28"/>
        </w:rPr>
        <w:br w:type="page"/>
      </w:r>
    </w:p>
    <w:p w14:paraId="5C8F62F7" w14:textId="43B32CA2" w:rsidR="00723BF7" w:rsidRPr="004A0C32" w:rsidRDefault="00723BF7" w:rsidP="00710A4C">
      <w:pPr>
        <w:spacing w:afterLines="60" w:after="144" w:line="288" w:lineRule="auto"/>
        <w:rPr>
          <w:rFonts w:ascii="Arial" w:hAnsi="Arial" w:cs="Arial"/>
          <w:b/>
          <w:color w:val="3F4443"/>
          <w:sz w:val="28"/>
          <w:szCs w:val="28"/>
        </w:rPr>
      </w:pPr>
      <w:r w:rsidRPr="004A0C32">
        <w:rPr>
          <w:rFonts w:ascii="Arial" w:hAnsi="Arial" w:cs="Arial"/>
          <w:b/>
          <w:color w:val="3F4443"/>
          <w:sz w:val="28"/>
          <w:szCs w:val="28"/>
        </w:rPr>
        <w:lastRenderedPageBreak/>
        <w:t>Baseline Emissions Footprint</w:t>
      </w:r>
    </w:p>
    <w:p w14:paraId="03D49180" w14:textId="77777777" w:rsidR="00723BF7" w:rsidRPr="00C05D65" w:rsidRDefault="00723BF7" w:rsidP="00710A4C">
      <w:pPr>
        <w:spacing w:afterLines="60" w:after="144" w:line="288" w:lineRule="auto"/>
        <w:rPr>
          <w:rFonts w:ascii="Arial" w:hAnsi="Arial" w:cs="Arial"/>
        </w:rPr>
      </w:pPr>
      <w:r w:rsidRPr="00C05D65">
        <w:rPr>
          <w:rFonts w:ascii="Arial" w:hAnsi="Arial" w:cs="Arial"/>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 </w:t>
      </w:r>
    </w:p>
    <w:p w14:paraId="0CDE80F8" w14:textId="701BAC1F" w:rsidR="00723BF7" w:rsidRPr="004A0C32" w:rsidRDefault="00723BF7" w:rsidP="00710A4C">
      <w:pPr>
        <w:spacing w:afterLines="60" w:after="144" w:line="288" w:lineRule="auto"/>
        <w:rPr>
          <w:rFonts w:ascii="Arial" w:hAnsi="Arial" w:cs="Arial"/>
          <w:i/>
          <w:iCs/>
        </w:rPr>
      </w:pPr>
      <w:r w:rsidRPr="004A0C32">
        <w:rPr>
          <w:rFonts w:ascii="Arial" w:hAnsi="Arial" w:cs="Arial"/>
          <w:i/>
          <w:iCs/>
        </w:rPr>
        <w:t>Instructions: Please provide details of your organisation’s baseline emissions below. If your organisation has not previously assessed or reported emissions, please detail this below and use your first reporting period as your Baseline.</w:t>
      </w:r>
    </w:p>
    <w:tbl>
      <w:tblPr>
        <w:tblStyle w:val="TableGrid"/>
        <w:tblW w:w="0" w:type="auto"/>
        <w:tblLook w:val="04A0" w:firstRow="1" w:lastRow="0" w:firstColumn="1" w:lastColumn="0" w:noHBand="0" w:noVBand="1"/>
      </w:tblPr>
      <w:tblGrid>
        <w:gridCol w:w="2972"/>
        <w:gridCol w:w="6044"/>
      </w:tblGrid>
      <w:tr w:rsidR="00CE09BF" w:rsidRPr="00C05D65" w14:paraId="4A61C16B" w14:textId="77777777" w:rsidTr="00B13665">
        <w:tc>
          <w:tcPr>
            <w:tcW w:w="9016" w:type="dxa"/>
            <w:gridSpan w:val="2"/>
            <w:shd w:val="clear" w:color="auto" w:fill="E7E8E8"/>
          </w:tcPr>
          <w:p w14:paraId="61F335BF" w14:textId="174C258B"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Baseline Year: 20</w:t>
            </w:r>
            <w:r>
              <w:rPr>
                <w:rFonts w:ascii="Arial" w:hAnsi="Arial" w:cs="Arial"/>
                <w:b/>
                <w:color w:val="3F4443"/>
                <w:sz w:val="24"/>
                <w:szCs w:val="24"/>
              </w:rPr>
              <w:t>20</w:t>
            </w:r>
          </w:p>
        </w:tc>
      </w:tr>
      <w:tr w:rsidR="00CE09BF" w:rsidRPr="00C05D65" w14:paraId="50BA4BEA" w14:textId="77777777" w:rsidTr="00B13665">
        <w:tc>
          <w:tcPr>
            <w:tcW w:w="9016" w:type="dxa"/>
            <w:gridSpan w:val="2"/>
            <w:shd w:val="clear" w:color="auto" w:fill="E7E8E8"/>
          </w:tcPr>
          <w:p w14:paraId="23460854"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Additional details relating to the Baseline Emissions calculations</w:t>
            </w:r>
          </w:p>
        </w:tc>
      </w:tr>
      <w:tr w:rsidR="00CE09BF" w:rsidRPr="00C05D65" w14:paraId="7C9B7178" w14:textId="77777777" w:rsidTr="00B13665">
        <w:tc>
          <w:tcPr>
            <w:tcW w:w="9016" w:type="dxa"/>
            <w:gridSpan w:val="2"/>
          </w:tcPr>
          <w:p w14:paraId="67233D68" w14:textId="77777777" w:rsidR="00CE09BF" w:rsidRPr="00CE09BF" w:rsidRDefault="00CE09BF" w:rsidP="00710A4C">
            <w:pPr>
              <w:spacing w:beforeLines="30" w:before="72" w:afterLines="30" w:after="72" w:line="288" w:lineRule="auto"/>
              <w:rPr>
                <w:rFonts w:ascii="Arial" w:hAnsi="Arial" w:cs="Arial"/>
                <w:i/>
                <w:color w:val="009739"/>
              </w:rPr>
            </w:pPr>
            <w:r w:rsidRPr="00CE09BF">
              <w:rPr>
                <w:rFonts w:ascii="Arial" w:hAnsi="Arial" w:cs="Arial"/>
                <w:i/>
                <w:color w:val="009739"/>
              </w:rPr>
              <w:t>Baseline emissions are based on the company’s Scope 1 &amp; 2 carbon emissions.</w:t>
            </w:r>
          </w:p>
          <w:p w14:paraId="4DF7B47E" w14:textId="77777777" w:rsidR="00CE09BF" w:rsidRPr="00CE09BF" w:rsidRDefault="00CE09BF" w:rsidP="00710A4C">
            <w:pPr>
              <w:spacing w:beforeLines="30" w:before="72" w:afterLines="30" w:after="72" w:line="288" w:lineRule="auto"/>
              <w:rPr>
                <w:rFonts w:ascii="Arial" w:hAnsi="Arial" w:cs="Arial"/>
                <w:i/>
                <w:color w:val="009739"/>
              </w:rPr>
            </w:pPr>
            <w:r w:rsidRPr="00CE09BF">
              <w:rPr>
                <w:rFonts w:ascii="Arial" w:hAnsi="Arial" w:cs="Arial"/>
                <w:i/>
                <w:color w:val="009739"/>
              </w:rPr>
              <w:t>Emissions have been calculated for the financial year 2019-2020.</w:t>
            </w:r>
          </w:p>
          <w:p w14:paraId="15FF4234" w14:textId="10DBA40B" w:rsidR="00CE09BF" w:rsidRPr="00CE09BF" w:rsidRDefault="00CE09BF" w:rsidP="00710A4C">
            <w:pPr>
              <w:spacing w:beforeLines="30" w:before="72" w:afterLines="30" w:after="72" w:line="288" w:lineRule="auto"/>
              <w:rPr>
                <w:rFonts w:ascii="Arial" w:hAnsi="Arial" w:cs="Arial"/>
                <w:i/>
                <w:color w:val="009739"/>
              </w:rPr>
            </w:pPr>
            <w:r w:rsidRPr="00CE09BF">
              <w:rPr>
                <w:rFonts w:ascii="Arial" w:hAnsi="Arial" w:cs="Arial"/>
                <w:i/>
                <w:color w:val="009739"/>
              </w:rPr>
              <w:t>Baseline emissions have been calculated using the BCSA Company carbon footprint tool (version xx)</w:t>
            </w:r>
          </w:p>
        </w:tc>
      </w:tr>
      <w:tr w:rsidR="00CE09BF" w:rsidRPr="00C05D65" w14:paraId="769766E2" w14:textId="77777777" w:rsidTr="00B13665">
        <w:tc>
          <w:tcPr>
            <w:tcW w:w="9016" w:type="dxa"/>
            <w:gridSpan w:val="2"/>
            <w:shd w:val="clear" w:color="auto" w:fill="E7E8E8"/>
          </w:tcPr>
          <w:p w14:paraId="725D0BB7"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Baseline year emissions:</w:t>
            </w:r>
          </w:p>
        </w:tc>
      </w:tr>
      <w:tr w:rsidR="00CE09BF" w:rsidRPr="00C05D65" w14:paraId="03B54ACE" w14:textId="77777777" w:rsidTr="00B13665">
        <w:tc>
          <w:tcPr>
            <w:tcW w:w="2972" w:type="dxa"/>
            <w:shd w:val="clear" w:color="auto" w:fill="E7E8E8"/>
          </w:tcPr>
          <w:p w14:paraId="2952F299"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Emissions</w:t>
            </w:r>
          </w:p>
        </w:tc>
        <w:tc>
          <w:tcPr>
            <w:tcW w:w="6044" w:type="dxa"/>
            <w:shd w:val="clear" w:color="auto" w:fill="E7E8E8"/>
          </w:tcPr>
          <w:p w14:paraId="6E31B338"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Total (tCO</w:t>
            </w:r>
            <w:r w:rsidRPr="008E2A0C">
              <w:rPr>
                <w:rFonts w:ascii="Arial" w:hAnsi="Arial" w:cs="Arial"/>
                <w:b/>
                <w:color w:val="3F4443"/>
                <w:sz w:val="24"/>
                <w:szCs w:val="24"/>
                <w:vertAlign w:val="subscript"/>
              </w:rPr>
              <w:t>2</w:t>
            </w:r>
            <w:r w:rsidRPr="008E2A0C">
              <w:rPr>
                <w:rFonts w:ascii="Arial" w:hAnsi="Arial" w:cs="Arial"/>
                <w:b/>
                <w:color w:val="3F4443"/>
                <w:sz w:val="24"/>
                <w:szCs w:val="24"/>
              </w:rPr>
              <w:t>e)</w:t>
            </w:r>
          </w:p>
        </w:tc>
      </w:tr>
      <w:tr w:rsidR="00CE09BF" w:rsidRPr="00C05D65" w14:paraId="1469A083" w14:textId="77777777" w:rsidTr="00B13665">
        <w:tc>
          <w:tcPr>
            <w:tcW w:w="2972" w:type="dxa"/>
            <w:shd w:val="clear" w:color="auto" w:fill="E7E8E8"/>
          </w:tcPr>
          <w:p w14:paraId="5D038432"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1</w:t>
            </w:r>
          </w:p>
        </w:tc>
        <w:tc>
          <w:tcPr>
            <w:tcW w:w="6044" w:type="dxa"/>
          </w:tcPr>
          <w:p w14:paraId="6AF35751" w14:textId="73A77C10" w:rsidR="00CE09BF" w:rsidRPr="00CE09BF" w:rsidRDefault="00CE09BF" w:rsidP="00710A4C">
            <w:pPr>
              <w:spacing w:beforeLines="30" w:before="72" w:afterLines="30" w:after="72" w:line="288" w:lineRule="auto"/>
              <w:rPr>
                <w:rFonts w:ascii="Arial" w:hAnsi="Arial" w:cs="Arial"/>
                <w:b/>
                <w:color w:val="009739"/>
              </w:rPr>
            </w:pPr>
            <w:r w:rsidRPr="00CE09BF">
              <w:rPr>
                <w:rFonts w:ascii="Arial" w:hAnsi="Arial" w:cs="Arial"/>
                <w:color w:val="009739"/>
              </w:rPr>
              <w:t>1,525</w:t>
            </w:r>
          </w:p>
        </w:tc>
      </w:tr>
      <w:tr w:rsidR="00CE09BF" w:rsidRPr="00C05D65" w14:paraId="444F3520" w14:textId="77777777" w:rsidTr="00B13665">
        <w:tc>
          <w:tcPr>
            <w:tcW w:w="2972" w:type="dxa"/>
            <w:shd w:val="clear" w:color="auto" w:fill="E7E8E8"/>
          </w:tcPr>
          <w:p w14:paraId="333F6C3A"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2</w:t>
            </w:r>
          </w:p>
        </w:tc>
        <w:tc>
          <w:tcPr>
            <w:tcW w:w="6044" w:type="dxa"/>
          </w:tcPr>
          <w:p w14:paraId="2327AE1C" w14:textId="7B4F72D6" w:rsidR="00CE09BF" w:rsidRPr="00CE09BF" w:rsidRDefault="00CE09BF" w:rsidP="00710A4C">
            <w:pPr>
              <w:spacing w:beforeLines="30" w:before="72" w:afterLines="30" w:after="72" w:line="288" w:lineRule="auto"/>
              <w:rPr>
                <w:rFonts w:ascii="Arial" w:hAnsi="Arial" w:cs="Arial"/>
                <w:b/>
                <w:color w:val="009739"/>
              </w:rPr>
            </w:pPr>
            <w:r w:rsidRPr="00CE09BF">
              <w:rPr>
                <w:rFonts w:ascii="Arial" w:hAnsi="Arial" w:cs="Arial"/>
                <w:color w:val="009739"/>
              </w:rPr>
              <w:t>950</w:t>
            </w:r>
          </w:p>
        </w:tc>
      </w:tr>
      <w:tr w:rsidR="00CE09BF" w:rsidRPr="00C05D65" w14:paraId="5E67B4AE" w14:textId="77777777" w:rsidTr="00BB28AB">
        <w:tc>
          <w:tcPr>
            <w:tcW w:w="2972" w:type="dxa"/>
            <w:shd w:val="clear" w:color="auto" w:fill="E7E8E8"/>
          </w:tcPr>
          <w:p w14:paraId="2DB5D502"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3</w:t>
            </w:r>
          </w:p>
          <w:p w14:paraId="33B97309"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(Included Scope 3 sources)</w:t>
            </w:r>
          </w:p>
        </w:tc>
        <w:tc>
          <w:tcPr>
            <w:tcW w:w="6044" w:type="dxa"/>
          </w:tcPr>
          <w:p w14:paraId="6C7EFAC8" w14:textId="31F573DA" w:rsidR="00CE09BF" w:rsidRPr="00CE09BF" w:rsidRDefault="00CE09BF" w:rsidP="00710A4C">
            <w:pPr>
              <w:spacing w:beforeLines="30" w:before="72" w:afterLines="30" w:after="72" w:line="288" w:lineRule="auto"/>
              <w:rPr>
                <w:rFonts w:ascii="Arial" w:hAnsi="Arial" w:cs="Arial"/>
                <w:b/>
                <w:color w:val="009739"/>
              </w:rPr>
            </w:pPr>
            <w:r w:rsidRPr="00CE09BF">
              <w:rPr>
                <w:rFonts w:ascii="Arial" w:hAnsi="Arial" w:cs="Arial"/>
                <w:color w:val="009739"/>
              </w:rPr>
              <w:t>Not included</w:t>
            </w:r>
          </w:p>
        </w:tc>
      </w:tr>
      <w:tr w:rsidR="00CE09BF" w:rsidRPr="00C05D65" w14:paraId="660DBFC4" w14:textId="77777777" w:rsidTr="00B13665">
        <w:tc>
          <w:tcPr>
            <w:tcW w:w="2972" w:type="dxa"/>
            <w:shd w:val="clear" w:color="auto" w:fill="E7E8E8"/>
          </w:tcPr>
          <w:p w14:paraId="4B8B51F3"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Total emissions</w:t>
            </w:r>
          </w:p>
        </w:tc>
        <w:tc>
          <w:tcPr>
            <w:tcW w:w="6044" w:type="dxa"/>
          </w:tcPr>
          <w:p w14:paraId="3AD3AFD8" w14:textId="306A52A1" w:rsidR="00CE09BF" w:rsidRPr="00CE09BF" w:rsidRDefault="00CE09BF" w:rsidP="00710A4C">
            <w:pPr>
              <w:spacing w:beforeLines="30" w:before="72" w:afterLines="30" w:after="72" w:line="288" w:lineRule="auto"/>
              <w:rPr>
                <w:rFonts w:ascii="Arial" w:hAnsi="Arial" w:cs="Arial"/>
                <w:b/>
                <w:color w:val="009739"/>
              </w:rPr>
            </w:pPr>
            <w:r w:rsidRPr="00CE09BF">
              <w:rPr>
                <w:rFonts w:ascii="Arial" w:hAnsi="Arial" w:cs="Arial"/>
                <w:color w:val="009739"/>
              </w:rPr>
              <w:t>2,475</w:t>
            </w:r>
          </w:p>
        </w:tc>
      </w:tr>
      <w:tr w:rsidR="00CE09BF" w:rsidRPr="00C05D65" w14:paraId="657CACEA" w14:textId="77777777" w:rsidTr="00B13665">
        <w:tc>
          <w:tcPr>
            <w:tcW w:w="2972" w:type="dxa"/>
            <w:shd w:val="clear" w:color="auto" w:fill="E7E8E8"/>
          </w:tcPr>
          <w:p w14:paraId="3882BB4A"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Purchased carbon offsets</w:t>
            </w:r>
          </w:p>
        </w:tc>
        <w:tc>
          <w:tcPr>
            <w:tcW w:w="6044" w:type="dxa"/>
          </w:tcPr>
          <w:p w14:paraId="54D83112" w14:textId="044C7F64" w:rsidR="00CE09BF" w:rsidRDefault="00CE09BF" w:rsidP="00710A4C">
            <w:pPr>
              <w:spacing w:beforeLines="30" w:before="72" w:afterLines="30" w:after="72" w:line="288" w:lineRule="auto"/>
              <w:rPr>
                <w:rFonts w:ascii="Arial" w:hAnsi="Arial" w:cs="Arial"/>
                <w:color w:val="009739"/>
              </w:rPr>
            </w:pPr>
            <w:r w:rsidRPr="00CE09BF">
              <w:rPr>
                <w:rFonts w:ascii="Arial" w:hAnsi="Arial" w:cs="Arial"/>
                <w:color w:val="009739"/>
              </w:rPr>
              <w:t>2,</w:t>
            </w:r>
            <w:r w:rsidR="00520D32">
              <w:rPr>
                <w:rFonts w:ascii="Arial" w:hAnsi="Arial" w:cs="Arial"/>
                <w:color w:val="009739"/>
              </w:rPr>
              <w:t>0</w:t>
            </w:r>
            <w:r w:rsidRPr="00CE09BF">
              <w:rPr>
                <w:rFonts w:ascii="Arial" w:hAnsi="Arial" w:cs="Arial"/>
                <w:color w:val="009739"/>
              </w:rPr>
              <w:t>00</w:t>
            </w:r>
          </w:p>
          <w:p w14:paraId="04DF5A0E" w14:textId="77777777" w:rsidR="00FE0788" w:rsidRPr="00BB4217" w:rsidRDefault="00FE0788" w:rsidP="00710A4C">
            <w:pPr>
              <w:spacing w:beforeLines="30" w:before="72" w:afterLines="30" w:after="72" w:line="288" w:lineRule="auto"/>
              <w:rPr>
                <w:rFonts w:ascii="Arial" w:hAnsi="Arial" w:cs="Arial"/>
                <w:iCs/>
                <w:color w:val="009739"/>
              </w:rPr>
            </w:pPr>
            <w:r w:rsidRPr="00BB4217">
              <w:rPr>
                <w:rFonts w:ascii="Arial" w:hAnsi="Arial" w:cs="Arial"/>
                <w:iCs/>
                <w:color w:val="009739"/>
              </w:rPr>
              <w:t xml:space="preserve">Carbon offsets were purchased from Company </w:t>
            </w:r>
            <w:r w:rsidRPr="001B680D">
              <w:rPr>
                <w:rFonts w:ascii="Arial" w:hAnsi="Arial" w:cs="Arial"/>
                <w:i/>
                <w:color w:val="009739"/>
              </w:rPr>
              <w:t>X</w:t>
            </w:r>
            <w:r w:rsidRPr="00BB4217">
              <w:rPr>
                <w:rFonts w:ascii="Arial" w:hAnsi="Arial" w:cs="Arial"/>
                <w:iCs/>
                <w:color w:val="009739"/>
              </w:rPr>
              <w:t xml:space="preserve"> </w:t>
            </w:r>
            <w:r>
              <w:rPr>
                <w:rFonts w:ascii="Arial" w:hAnsi="Arial" w:cs="Arial"/>
                <w:iCs/>
                <w:color w:val="009739"/>
              </w:rPr>
              <w:t>[</w:t>
            </w:r>
            <w:r w:rsidRPr="00BB4217">
              <w:rPr>
                <w:rFonts w:ascii="Arial" w:hAnsi="Arial" w:cs="Arial"/>
                <w:iCs/>
                <w:color w:val="009739"/>
              </w:rPr>
              <w:t>provide weblink</w:t>
            </w:r>
            <w:r>
              <w:rPr>
                <w:rFonts w:ascii="Arial" w:hAnsi="Arial" w:cs="Arial"/>
                <w:iCs/>
                <w:color w:val="009739"/>
              </w:rPr>
              <w:t>]</w:t>
            </w:r>
            <w:r w:rsidRPr="00BB4217">
              <w:rPr>
                <w:rFonts w:ascii="Arial" w:hAnsi="Arial" w:cs="Arial"/>
                <w:iCs/>
                <w:color w:val="009739"/>
              </w:rPr>
              <w:t>.</w:t>
            </w:r>
          </w:p>
          <w:p w14:paraId="0A57CDBE" w14:textId="078E8EC0" w:rsidR="00FE0788" w:rsidRPr="00CE09BF" w:rsidRDefault="00FE0788" w:rsidP="00710A4C">
            <w:pPr>
              <w:spacing w:beforeLines="30" w:before="72" w:afterLines="30" w:after="72" w:line="288" w:lineRule="auto"/>
              <w:rPr>
                <w:rFonts w:ascii="Arial" w:hAnsi="Arial" w:cs="Arial"/>
                <w:i/>
                <w:color w:val="009739"/>
              </w:rPr>
            </w:pPr>
            <w:r w:rsidRPr="00BB4217">
              <w:rPr>
                <w:rFonts w:ascii="Arial" w:hAnsi="Arial" w:cs="Arial"/>
                <w:iCs/>
                <w:color w:val="009739"/>
              </w:rPr>
              <w:t>Offsets have been verified to meet the requirements of the Gold Standard</w:t>
            </w:r>
            <w:r>
              <w:rPr>
                <w:rFonts w:ascii="Arial" w:hAnsi="Arial" w:cs="Arial"/>
                <w:iCs/>
                <w:color w:val="009739"/>
              </w:rPr>
              <w:t>.</w:t>
            </w:r>
          </w:p>
        </w:tc>
      </w:tr>
    </w:tbl>
    <w:p w14:paraId="70A712ED" w14:textId="676D1854" w:rsidR="00CE09BF" w:rsidRDefault="00CE09BF" w:rsidP="00710A4C">
      <w:pPr>
        <w:spacing w:after="144" w:line="288" w:lineRule="auto"/>
        <w:rPr>
          <w:rFonts w:ascii="Arial" w:hAnsi="Arial" w:cs="Arial"/>
        </w:rPr>
      </w:pPr>
    </w:p>
    <w:p w14:paraId="0124C589" w14:textId="77777777" w:rsidR="00710A4C" w:rsidRDefault="00710A4C" w:rsidP="00710A4C">
      <w:pPr>
        <w:rPr>
          <w:rFonts w:ascii="Arial" w:hAnsi="Arial" w:cs="Arial"/>
          <w:b/>
          <w:color w:val="3F4443"/>
          <w:sz w:val="28"/>
          <w:szCs w:val="28"/>
        </w:rPr>
      </w:pPr>
      <w:r>
        <w:rPr>
          <w:rFonts w:ascii="Arial" w:hAnsi="Arial" w:cs="Arial"/>
          <w:b/>
          <w:color w:val="3F4443"/>
          <w:sz w:val="28"/>
          <w:szCs w:val="28"/>
        </w:rPr>
        <w:br w:type="page"/>
      </w:r>
    </w:p>
    <w:p w14:paraId="2F2B8EC8" w14:textId="3C4012FA" w:rsidR="00CE09BF" w:rsidRPr="008E2A0C" w:rsidRDefault="00CE09BF" w:rsidP="00710A4C">
      <w:pPr>
        <w:spacing w:afterLines="60" w:after="144" w:line="288" w:lineRule="auto"/>
        <w:rPr>
          <w:rFonts w:ascii="Arial" w:hAnsi="Arial" w:cs="Arial"/>
          <w:b/>
          <w:color w:val="3F4443"/>
          <w:sz w:val="28"/>
          <w:szCs w:val="28"/>
        </w:rPr>
      </w:pPr>
      <w:r w:rsidRPr="008E2A0C">
        <w:rPr>
          <w:rFonts w:ascii="Arial" w:hAnsi="Arial" w:cs="Arial"/>
          <w:b/>
          <w:color w:val="3F4443"/>
          <w:sz w:val="28"/>
          <w:szCs w:val="28"/>
        </w:rPr>
        <w:lastRenderedPageBreak/>
        <w:t>Current Emissions reporting</w:t>
      </w:r>
    </w:p>
    <w:tbl>
      <w:tblPr>
        <w:tblStyle w:val="TableGrid"/>
        <w:tblW w:w="0" w:type="auto"/>
        <w:tblLook w:val="04A0" w:firstRow="1" w:lastRow="0" w:firstColumn="1" w:lastColumn="0" w:noHBand="0" w:noVBand="1"/>
      </w:tblPr>
      <w:tblGrid>
        <w:gridCol w:w="2972"/>
        <w:gridCol w:w="6044"/>
      </w:tblGrid>
      <w:tr w:rsidR="00CE09BF" w:rsidRPr="00C05D65" w14:paraId="77A364A7" w14:textId="77777777" w:rsidTr="00B13665">
        <w:tc>
          <w:tcPr>
            <w:tcW w:w="9016" w:type="dxa"/>
            <w:gridSpan w:val="2"/>
            <w:shd w:val="clear" w:color="auto" w:fill="E7E8E8"/>
          </w:tcPr>
          <w:p w14:paraId="351166D9" w14:textId="73384CAA" w:rsidR="00CE09BF" w:rsidRPr="008E2A0C" w:rsidRDefault="00CE09BF" w:rsidP="00710A4C">
            <w:pPr>
              <w:spacing w:beforeLines="30" w:before="72" w:afterLines="30" w:after="72" w:line="288" w:lineRule="auto"/>
              <w:rPr>
                <w:rFonts w:ascii="Arial" w:hAnsi="Arial" w:cs="Arial"/>
                <w:b/>
                <w:color w:val="3F4443"/>
                <w:sz w:val="24"/>
                <w:szCs w:val="24"/>
              </w:rPr>
            </w:pPr>
            <w:r>
              <w:rPr>
                <w:rFonts w:ascii="Arial" w:hAnsi="Arial" w:cs="Arial"/>
                <w:b/>
                <w:color w:val="3F4443"/>
                <w:sz w:val="24"/>
                <w:szCs w:val="24"/>
              </w:rPr>
              <w:t xml:space="preserve">Reporting year </w:t>
            </w:r>
            <w:r w:rsidRPr="00CE09BF">
              <w:rPr>
                <w:rFonts w:ascii="Arial" w:hAnsi="Arial" w:cs="Arial"/>
                <w:b/>
                <w:color w:val="009739"/>
                <w:sz w:val="24"/>
                <w:szCs w:val="24"/>
              </w:rPr>
              <w:t>2021</w:t>
            </w:r>
          </w:p>
        </w:tc>
      </w:tr>
      <w:tr w:rsidR="00CE09BF" w:rsidRPr="00C05D65" w14:paraId="1A261523" w14:textId="77777777" w:rsidTr="00B13665">
        <w:tc>
          <w:tcPr>
            <w:tcW w:w="2972" w:type="dxa"/>
            <w:shd w:val="clear" w:color="auto" w:fill="E7E8E8"/>
          </w:tcPr>
          <w:p w14:paraId="525941FE"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Emissions</w:t>
            </w:r>
          </w:p>
        </w:tc>
        <w:tc>
          <w:tcPr>
            <w:tcW w:w="6044" w:type="dxa"/>
            <w:shd w:val="clear" w:color="auto" w:fill="E7E8E8"/>
          </w:tcPr>
          <w:p w14:paraId="454599B2"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Total (tCO</w:t>
            </w:r>
            <w:r w:rsidRPr="008E2A0C">
              <w:rPr>
                <w:rFonts w:ascii="Arial" w:hAnsi="Arial" w:cs="Arial"/>
                <w:b/>
                <w:color w:val="3F4443"/>
                <w:sz w:val="24"/>
                <w:szCs w:val="24"/>
                <w:vertAlign w:val="subscript"/>
              </w:rPr>
              <w:t>2</w:t>
            </w:r>
            <w:r w:rsidRPr="008E2A0C">
              <w:rPr>
                <w:rFonts w:ascii="Arial" w:hAnsi="Arial" w:cs="Arial"/>
                <w:b/>
                <w:color w:val="3F4443"/>
                <w:sz w:val="24"/>
                <w:szCs w:val="24"/>
              </w:rPr>
              <w:t>e)</w:t>
            </w:r>
          </w:p>
        </w:tc>
      </w:tr>
      <w:tr w:rsidR="00CE09BF" w:rsidRPr="00C05D65" w14:paraId="3D64EBE3" w14:textId="77777777" w:rsidTr="00B13665">
        <w:tc>
          <w:tcPr>
            <w:tcW w:w="2972" w:type="dxa"/>
            <w:shd w:val="clear" w:color="auto" w:fill="E7E8E8"/>
          </w:tcPr>
          <w:p w14:paraId="4205A087"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1</w:t>
            </w:r>
          </w:p>
        </w:tc>
        <w:tc>
          <w:tcPr>
            <w:tcW w:w="6044" w:type="dxa"/>
          </w:tcPr>
          <w:p w14:paraId="6CEC3973" w14:textId="442F600B" w:rsidR="00CE09BF" w:rsidRPr="00CE09BF" w:rsidRDefault="00CE09BF" w:rsidP="00710A4C">
            <w:pPr>
              <w:spacing w:beforeLines="30" w:before="72" w:afterLines="30" w:after="72" w:line="288" w:lineRule="auto"/>
              <w:rPr>
                <w:rFonts w:ascii="Arial" w:hAnsi="Arial" w:cs="Arial"/>
                <w:b/>
                <w:color w:val="009739"/>
              </w:rPr>
            </w:pPr>
            <w:r w:rsidRPr="00CE09BF">
              <w:rPr>
                <w:rFonts w:ascii="Arial" w:hAnsi="Arial" w:cs="Arial"/>
                <w:color w:val="009739"/>
              </w:rPr>
              <w:t>1,324</w:t>
            </w:r>
          </w:p>
        </w:tc>
      </w:tr>
      <w:tr w:rsidR="00CE09BF" w:rsidRPr="00C05D65" w14:paraId="564C249B" w14:textId="77777777" w:rsidTr="00B13665">
        <w:tc>
          <w:tcPr>
            <w:tcW w:w="2972" w:type="dxa"/>
            <w:shd w:val="clear" w:color="auto" w:fill="E7E8E8"/>
          </w:tcPr>
          <w:p w14:paraId="63BA27B9"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2</w:t>
            </w:r>
          </w:p>
        </w:tc>
        <w:tc>
          <w:tcPr>
            <w:tcW w:w="6044" w:type="dxa"/>
          </w:tcPr>
          <w:p w14:paraId="7792D040" w14:textId="68846634" w:rsidR="00CE09BF" w:rsidRPr="00CE09BF" w:rsidRDefault="00CE09BF" w:rsidP="00710A4C">
            <w:pPr>
              <w:spacing w:beforeLines="30" w:before="72" w:afterLines="30" w:after="72" w:line="288" w:lineRule="auto"/>
              <w:rPr>
                <w:rFonts w:ascii="Arial" w:hAnsi="Arial" w:cs="Arial"/>
                <w:b/>
                <w:color w:val="009739"/>
              </w:rPr>
            </w:pPr>
            <w:r w:rsidRPr="00CE09BF">
              <w:rPr>
                <w:rFonts w:ascii="Arial" w:hAnsi="Arial" w:cs="Arial"/>
                <w:color w:val="009739"/>
              </w:rPr>
              <w:t>875</w:t>
            </w:r>
          </w:p>
        </w:tc>
      </w:tr>
      <w:tr w:rsidR="00CE09BF" w:rsidRPr="00C05D65" w14:paraId="484C8895" w14:textId="77777777" w:rsidTr="00212161">
        <w:tc>
          <w:tcPr>
            <w:tcW w:w="2972" w:type="dxa"/>
            <w:shd w:val="clear" w:color="auto" w:fill="E7E8E8"/>
          </w:tcPr>
          <w:p w14:paraId="422523CD"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Scope 3</w:t>
            </w:r>
          </w:p>
          <w:p w14:paraId="25DB52FB"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(Included Scope 3 sources)</w:t>
            </w:r>
          </w:p>
        </w:tc>
        <w:tc>
          <w:tcPr>
            <w:tcW w:w="6044" w:type="dxa"/>
          </w:tcPr>
          <w:p w14:paraId="6A0B230D" w14:textId="3A51BB6C" w:rsidR="00CE09BF" w:rsidRPr="00CE09BF" w:rsidRDefault="00CE09BF" w:rsidP="00710A4C">
            <w:pPr>
              <w:spacing w:beforeLines="30" w:before="72" w:afterLines="30" w:after="72" w:line="288" w:lineRule="auto"/>
              <w:rPr>
                <w:rFonts w:ascii="Arial" w:hAnsi="Arial" w:cs="Arial"/>
                <w:b/>
                <w:color w:val="009739"/>
              </w:rPr>
            </w:pPr>
            <w:r w:rsidRPr="00CE09BF">
              <w:rPr>
                <w:rFonts w:ascii="Arial" w:hAnsi="Arial" w:cs="Arial"/>
                <w:color w:val="009739"/>
              </w:rPr>
              <w:t>Not included</w:t>
            </w:r>
          </w:p>
        </w:tc>
      </w:tr>
      <w:tr w:rsidR="00CE09BF" w:rsidRPr="00C05D65" w14:paraId="131D4B00" w14:textId="77777777" w:rsidTr="00B13665">
        <w:tc>
          <w:tcPr>
            <w:tcW w:w="2972" w:type="dxa"/>
            <w:shd w:val="clear" w:color="auto" w:fill="E7E8E8"/>
          </w:tcPr>
          <w:p w14:paraId="3B209452"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Total emissions</w:t>
            </w:r>
          </w:p>
        </w:tc>
        <w:tc>
          <w:tcPr>
            <w:tcW w:w="6044" w:type="dxa"/>
          </w:tcPr>
          <w:p w14:paraId="6BE6DF9C" w14:textId="6C8FF29A" w:rsidR="00CE09BF" w:rsidRPr="00CE09BF" w:rsidRDefault="00CE09BF" w:rsidP="00710A4C">
            <w:pPr>
              <w:spacing w:beforeLines="30" w:before="72" w:afterLines="30" w:after="72" w:line="288" w:lineRule="auto"/>
              <w:rPr>
                <w:rFonts w:ascii="Arial" w:hAnsi="Arial" w:cs="Arial"/>
                <w:b/>
                <w:color w:val="009739"/>
              </w:rPr>
            </w:pPr>
            <w:r w:rsidRPr="00CE09BF">
              <w:rPr>
                <w:rFonts w:ascii="Arial" w:hAnsi="Arial" w:cs="Arial"/>
                <w:color w:val="009739"/>
              </w:rPr>
              <w:t>2,199</w:t>
            </w:r>
          </w:p>
        </w:tc>
      </w:tr>
      <w:tr w:rsidR="00CE09BF" w:rsidRPr="00C05D65" w14:paraId="24B5958D" w14:textId="77777777" w:rsidTr="00B13665">
        <w:tc>
          <w:tcPr>
            <w:tcW w:w="2972" w:type="dxa"/>
            <w:shd w:val="clear" w:color="auto" w:fill="E7E8E8"/>
          </w:tcPr>
          <w:p w14:paraId="65D3050E" w14:textId="77777777" w:rsidR="00CE09BF" w:rsidRPr="008E2A0C" w:rsidRDefault="00CE09BF" w:rsidP="00710A4C">
            <w:pPr>
              <w:spacing w:beforeLines="30" w:before="72" w:afterLines="30" w:after="72" w:line="288" w:lineRule="auto"/>
              <w:rPr>
                <w:rFonts w:ascii="Arial" w:hAnsi="Arial" w:cs="Arial"/>
                <w:b/>
                <w:color w:val="3F4443"/>
                <w:sz w:val="24"/>
                <w:szCs w:val="24"/>
              </w:rPr>
            </w:pPr>
            <w:r w:rsidRPr="008E2A0C">
              <w:rPr>
                <w:rFonts w:ascii="Arial" w:hAnsi="Arial" w:cs="Arial"/>
                <w:b/>
                <w:color w:val="3F4443"/>
                <w:sz w:val="24"/>
                <w:szCs w:val="24"/>
              </w:rPr>
              <w:t>Purchased carbon offsets</w:t>
            </w:r>
          </w:p>
        </w:tc>
        <w:tc>
          <w:tcPr>
            <w:tcW w:w="6044" w:type="dxa"/>
          </w:tcPr>
          <w:p w14:paraId="32E085C6" w14:textId="77777777" w:rsidR="00CE09BF" w:rsidRDefault="00CE09BF" w:rsidP="00710A4C">
            <w:pPr>
              <w:spacing w:beforeLines="30" w:before="72" w:afterLines="30" w:after="72" w:line="288" w:lineRule="auto"/>
              <w:rPr>
                <w:rFonts w:ascii="Arial" w:hAnsi="Arial" w:cs="Arial"/>
                <w:color w:val="009739"/>
              </w:rPr>
            </w:pPr>
            <w:r w:rsidRPr="00CE09BF">
              <w:rPr>
                <w:rFonts w:ascii="Arial" w:hAnsi="Arial" w:cs="Arial"/>
                <w:color w:val="009739"/>
              </w:rPr>
              <w:t>2,200</w:t>
            </w:r>
          </w:p>
          <w:p w14:paraId="2BE2FD40" w14:textId="010C53E8" w:rsidR="00BB4217" w:rsidRPr="00BB4217" w:rsidRDefault="00BB4217" w:rsidP="00710A4C">
            <w:pPr>
              <w:spacing w:beforeLines="30" w:before="72" w:afterLines="30" w:after="72" w:line="288" w:lineRule="auto"/>
              <w:rPr>
                <w:rFonts w:ascii="Arial" w:hAnsi="Arial" w:cs="Arial"/>
                <w:iCs/>
                <w:color w:val="009739"/>
              </w:rPr>
            </w:pPr>
            <w:r w:rsidRPr="00BB4217">
              <w:rPr>
                <w:rFonts w:ascii="Arial" w:hAnsi="Arial" w:cs="Arial"/>
                <w:iCs/>
                <w:color w:val="009739"/>
              </w:rPr>
              <w:t xml:space="preserve">Carbon offsets were purchased from Company </w:t>
            </w:r>
            <w:r w:rsidRPr="001B680D">
              <w:rPr>
                <w:rFonts w:ascii="Arial" w:hAnsi="Arial" w:cs="Arial"/>
                <w:i/>
                <w:color w:val="009739"/>
              </w:rPr>
              <w:t>X</w:t>
            </w:r>
            <w:r w:rsidRPr="00BB4217">
              <w:rPr>
                <w:rFonts w:ascii="Arial" w:hAnsi="Arial" w:cs="Arial"/>
                <w:iCs/>
                <w:color w:val="009739"/>
              </w:rPr>
              <w:t xml:space="preserve"> </w:t>
            </w:r>
            <w:r w:rsidR="001B680D">
              <w:rPr>
                <w:rFonts w:ascii="Arial" w:hAnsi="Arial" w:cs="Arial"/>
                <w:iCs/>
                <w:color w:val="009739"/>
              </w:rPr>
              <w:t>[</w:t>
            </w:r>
            <w:r w:rsidRPr="00BB4217">
              <w:rPr>
                <w:rFonts w:ascii="Arial" w:hAnsi="Arial" w:cs="Arial"/>
                <w:iCs/>
                <w:color w:val="009739"/>
              </w:rPr>
              <w:t>provide weblink</w:t>
            </w:r>
            <w:r w:rsidR="001B680D">
              <w:rPr>
                <w:rFonts w:ascii="Arial" w:hAnsi="Arial" w:cs="Arial"/>
                <w:iCs/>
                <w:color w:val="009739"/>
              </w:rPr>
              <w:t>]</w:t>
            </w:r>
            <w:r w:rsidRPr="00BB4217">
              <w:rPr>
                <w:rFonts w:ascii="Arial" w:hAnsi="Arial" w:cs="Arial"/>
                <w:iCs/>
                <w:color w:val="009739"/>
              </w:rPr>
              <w:t>.</w:t>
            </w:r>
          </w:p>
          <w:p w14:paraId="6B75E3EB" w14:textId="12F961CD" w:rsidR="00BB4217" w:rsidRPr="00CE09BF" w:rsidRDefault="00BB4217" w:rsidP="00710A4C">
            <w:pPr>
              <w:spacing w:beforeLines="30" w:before="72" w:afterLines="30" w:after="72" w:line="288" w:lineRule="auto"/>
              <w:rPr>
                <w:rFonts w:ascii="Arial" w:hAnsi="Arial" w:cs="Arial"/>
                <w:i/>
                <w:color w:val="009739"/>
              </w:rPr>
            </w:pPr>
            <w:r w:rsidRPr="00BB4217">
              <w:rPr>
                <w:rFonts w:ascii="Arial" w:hAnsi="Arial" w:cs="Arial"/>
                <w:iCs/>
                <w:color w:val="009739"/>
              </w:rPr>
              <w:t>Offsets have been verified to meet the requirements of the Gold Standard</w:t>
            </w:r>
            <w:r>
              <w:rPr>
                <w:rFonts w:ascii="Arial" w:hAnsi="Arial" w:cs="Arial"/>
                <w:iCs/>
                <w:color w:val="009739"/>
              </w:rPr>
              <w:t>.</w:t>
            </w:r>
          </w:p>
        </w:tc>
      </w:tr>
    </w:tbl>
    <w:p w14:paraId="5F4B2C66" w14:textId="77777777" w:rsidR="00CE09BF" w:rsidRPr="00C05D65" w:rsidRDefault="00CE09BF" w:rsidP="00710A4C">
      <w:pPr>
        <w:spacing w:after="144" w:line="288" w:lineRule="auto"/>
        <w:rPr>
          <w:rFonts w:ascii="Arial" w:hAnsi="Arial" w:cs="Arial"/>
        </w:rPr>
      </w:pPr>
    </w:p>
    <w:p w14:paraId="41E312F3" w14:textId="77777777" w:rsidR="00723BF7" w:rsidRPr="004A0C32" w:rsidRDefault="00723BF7" w:rsidP="00710A4C">
      <w:pPr>
        <w:spacing w:afterLines="60" w:after="144" w:line="288" w:lineRule="auto"/>
        <w:rPr>
          <w:rFonts w:ascii="Arial" w:hAnsi="Arial" w:cs="Arial"/>
          <w:b/>
          <w:color w:val="3F4443"/>
          <w:sz w:val="28"/>
          <w:szCs w:val="28"/>
        </w:rPr>
      </w:pPr>
      <w:r w:rsidRPr="004A0C32">
        <w:rPr>
          <w:rFonts w:ascii="Arial" w:hAnsi="Arial" w:cs="Arial"/>
          <w:b/>
          <w:color w:val="3F4443"/>
          <w:sz w:val="28"/>
          <w:szCs w:val="28"/>
        </w:rPr>
        <w:t>Emission reduction targets</w:t>
      </w:r>
    </w:p>
    <w:p w14:paraId="3F5ABBD6" w14:textId="77777777" w:rsidR="00723BF7" w:rsidRPr="00C05D65" w:rsidRDefault="00723BF7" w:rsidP="00710A4C">
      <w:pPr>
        <w:spacing w:afterLines="60" w:after="144" w:line="288" w:lineRule="auto"/>
        <w:rPr>
          <w:rFonts w:ascii="Arial" w:hAnsi="Arial" w:cs="Arial"/>
          <w:i/>
        </w:rPr>
      </w:pPr>
      <w:r w:rsidRPr="00C05D65">
        <w:rPr>
          <w:rFonts w:ascii="Arial" w:hAnsi="Arial" w:cs="Arial"/>
          <w:i/>
        </w:rPr>
        <w:t xml:space="preserve">Instructions: If existing emissions reduction targets are in place for your organisation, please provide details below. </w:t>
      </w:r>
    </w:p>
    <w:p w14:paraId="16E4C621" w14:textId="77777777" w:rsidR="00723BF7" w:rsidRPr="00C05D65" w:rsidRDefault="00723BF7" w:rsidP="00710A4C">
      <w:pPr>
        <w:spacing w:afterLines="60" w:after="144" w:line="288" w:lineRule="auto"/>
        <w:rPr>
          <w:rFonts w:ascii="Arial" w:hAnsi="Arial" w:cs="Arial"/>
          <w:i/>
        </w:rPr>
      </w:pPr>
      <w:r w:rsidRPr="00C05D65">
        <w:rPr>
          <w:rFonts w:ascii="Arial" w:hAnsi="Arial" w:cs="Arial"/>
          <w:i/>
        </w:rPr>
        <w:t>If you have no previous emissions reduction commitment, or if this is your organisation’s first carbon footprint, please provide targets for your organisation</w:t>
      </w:r>
    </w:p>
    <w:p w14:paraId="61919B1B" w14:textId="77777777" w:rsidR="00723BF7" w:rsidRPr="00C05D65" w:rsidRDefault="00723BF7" w:rsidP="00710A4C">
      <w:pPr>
        <w:spacing w:afterLines="60" w:after="144" w:line="288" w:lineRule="auto"/>
        <w:rPr>
          <w:rFonts w:ascii="Arial" w:hAnsi="Arial" w:cs="Arial"/>
        </w:rPr>
      </w:pPr>
      <w:r w:rsidRPr="00C05D65">
        <w:rPr>
          <w:rFonts w:ascii="Arial" w:hAnsi="Arial" w:cs="Arial"/>
        </w:rPr>
        <w:t xml:space="preserve">In order to continue our progress to achieving Net Zero, we have adopted the following carbon reduction targets. </w:t>
      </w:r>
    </w:p>
    <w:p w14:paraId="29F840B6" w14:textId="77777777" w:rsidR="00723BF7" w:rsidRPr="00C05D65" w:rsidRDefault="00723BF7" w:rsidP="00710A4C">
      <w:pPr>
        <w:spacing w:afterLines="60" w:after="144" w:line="288" w:lineRule="auto"/>
        <w:rPr>
          <w:rFonts w:ascii="Arial" w:hAnsi="Arial" w:cs="Arial"/>
        </w:rPr>
      </w:pPr>
      <w:r w:rsidRPr="00C05D65">
        <w:rPr>
          <w:rFonts w:ascii="Arial" w:hAnsi="Arial" w:cs="Arial"/>
        </w:rPr>
        <w:t xml:space="preserve">We project that carbon emissions will decrease over the next five years to </w:t>
      </w:r>
      <w:r w:rsidR="00EC06E0" w:rsidRPr="004A0C32">
        <w:rPr>
          <w:rFonts w:ascii="Arial" w:hAnsi="Arial" w:cs="Arial"/>
          <w:color w:val="009739"/>
        </w:rPr>
        <w:t>1,500</w:t>
      </w:r>
      <w:r w:rsidRPr="004A0C32">
        <w:rPr>
          <w:rFonts w:ascii="Arial" w:hAnsi="Arial" w:cs="Arial"/>
          <w:color w:val="009739"/>
        </w:rPr>
        <w:t xml:space="preserve"> tCO</w:t>
      </w:r>
      <w:r w:rsidRPr="004A0C32">
        <w:rPr>
          <w:rFonts w:ascii="Arial" w:hAnsi="Arial" w:cs="Arial"/>
          <w:color w:val="009739"/>
          <w:vertAlign w:val="subscript"/>
        </w:rPr>
        <w:t>2</w:t>
      </w:r>
      <w:r w:rsidRPr="004A0C32">
        <w:rPr>
          <w:rFonts w:ascii="Arial" w:hAnsi="Arial" w:cs="Arial"/>
          <w:color w:val="009739"/>
        </w:rPr>
        <w:t xml:space="preserve">e by </w:t>
      </w:r>
      <w:r w:rsidR="00E4509A" w:rsidRPr="004A0C32">
        <w:rPr>
          <w:rFonts w:ascii="Arial" w:hAnsi="Arial" w:cs="Arial"/>
          <w:color w:val="009739"/>
        </w:rPr>
        <w:t>2026</w:t>
      </w:r>
      <w:r w:rsidRPr="00C05D65">
        <w:rPr>
          <w:rFonts w:ascii="Arial" w:hAnsi="Arial" w:cs="Arial"/>
        </w:rPr>
        <w:t xml:space="preserve">. </w:t>
      </w:r>
    </w:p>
    <w:p w14:paraId="33D76128" w14:textId="6CC9C214" w:rsidR="00723BF7" w:rsidRPr="00C05D65" w:rsidRDefault="00723BF7" w:rsidP="00710A4C">
      <w:pPr>
        <w:spacing w:afterLines="60" w:after="144" w:line="288" w:lineRule="auto"/>
        <w:rPr>
          <w:rFonts w:ascii="Arial" w:hAnsi="Arial" w:cs="Arial"/>
        </w:rPr>
      </w:pPr>
      <w:r w:rsidRPr="00C05D65">
        <w:rPr>
          <w:rFonts w:ascii="Arial" w:hAnsi="Arial" w:cs="Arial"/>
        </w:rPr>
        <w:t xml:space="preserve">This is a reduction of </w:t>
      </w:r>
      <w:r w:rsidR="00E4509A" w:rsidRPr="004A0C32">
        <w:rPr>
          <w:rFonts w:ascii="Arial" w:hAnsi="Arial" w:cs="Arial"/>
          <w:color w:val="009739"/>
        </w:rPr>
        <w:t>3</w:t>
      </w:r>
      <w:r w:rsidR="00D8561F" w:rsidRPr="004A0C32">
        <w:rPr>
          <w:rFonts w:ascii="Arial" w:hAnsi="Arial" w:cs="Arial"/>
          <w:color w:val="009739"/>
        </w:rPr>
        <w:t>2</w:t>
      </w:r>
      <w:r w:rsidRPr="004A0C32">
        <w:rPr>
          <w:rFonts w:ascii="Arial" w:hAnsi="Arial" w:cs="Arial"/>
          <w:color w:val="009739"/>
        </w:rPr>
        <w:t>%</w:t>
      </w:r>
      <w:r w:rsidR="004A0C32" w:rsidRPr="004A0C32">
        <w:rPr>
          <w:rFonts w:ascii="Arial" w:hAnsi="Arial" w:cs="Arial"/>
          <w:color w:val="3F4443"/>
        </w:rPr>
        <w:t>.</w:t>
      </w:r>
    </w:p>
    <w:p w14:paraId="50F8637D" w14:textId="77777777" w:rsidR="00723BF7" w:rsidRPr="004A0C32" w:rsidRDefault="00723BF7" w:rsidP="00710A4C">
      <w:pPr>
        <w:spacing w:afterLines="60" w:after="144" w:line="288" w:lineRule="auto"/>
        <w:rPr>
          <w:rFonts w:ascii="Arial" w:hAnsi="Arial" w:cs="Arial"/>
          <w:b/>
          <w:color w:val="3F4443"/>
          <w:sz w:val="28"/>
          <w:szCs w:val="28"/>
        </w:rPr>
      </w:pPr>
      <w:r w:rsidRPr="004A0C32">
        <w:rPr>
          <w:rFonts w:ascii="Arial" w:hAnsi="Arial" w:cs="Arial"/>
          <w:b/>
          <w:color w:val="3F4443"/>
          <w:sz w:val="28"/>
          <w:szCs w:val="28"/>
        </w:rPr>
        <w:t>Progress against targets</w:t>
      </w:r>
    </w:p>
    <w:p w14:paraId="640D86A1" w14:textId="77777777" w:rsidR="00723BF7" w:rsidRPr="00C05D65" w:rsidRDefault="00723BF7" w:rsidP="00710A4C">
      <w:pPr>
        <w:spacing w:afterLines="60" w:after="144" w:line="288" w:lineRule="auto"/>
        <w:rPr>
          <w:rFonts w:ascii="Arial" w:hAnsi="Arial" w:cs="Arial"/>
        </w:rPr>
      </w:pPr>
      <w:r w:rsidRPr="00C05D65">
        <w:rPr>
          <w:rFonts w:ascii="Arial" w:hAnsi="Arial" w:cs="Arial"/>
        </w:rPr>
        <w:t>Progress against these targets can be seen in the graph below:</w:t>
      </w:r>
    </w:p>
    <w:p w14:paraId="75F2AE9E" w14:textId="667B637D" w:rsidR="00723BF7" w:rsidRPr="00C05D65" w:rsidRDefault="00520D32" w:rsidP="00A9132E">
      <w:pPr>
        <w:spacing w:afterLines="60" w:after="144" w:line="288" w:lineRule="auto"/>
        <w:jc w:val="both"/>
        <w:rPr>
          <w:rFonts w:ascii="Arial" w:hAnsi="Arial" w:cs="Arial"/>
        </w:rPr>
      </w:pPr>
      <w:r>
        <w:rPr>
          <w:noProof/>
        </w:rPr>
        <w:lastRenderedPageBreak/>
        <w:drawing>
          <wp:inline distT="0" distB="0" distL="0" distR="0" wp14:anchorId="26A492FF" wp14:editId="01C51475">
            <wp:extent cx="5731510" cy="3268980"/>
            <wp:effectExtent l="0" t="0" r="2540" b="7620"/>
            <wp:docPr id="3" name="Chart 3">
              <a:extLst xmlns:a="http://schemas.openxmlformats.org/drawingml/2006/main">
                <a:ext uri="{FF2B5EF4-FFF2-40B4-BE49-F238E27FC236}">
                  <a16:creationId xmlns:a16="http://schemas.microsoft.com/office/drawing/2014/main" id="{4CA00D91-AA00-43B1-9D9C-1F3234886D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3FCD50" w14:textId="77777777" w:rsidR="004A0C32" w:rsidRDefault="004A0C32" w:rsidP="00A9132E">
      <w:pPr>
        <w:spacing w:afterLines="60" w:after="144" w:line="288" w:lineRule="auto"/>
        <w:jc w:val="both"/>
        <w:rPr>
          <w:rFonts w:ascii="Arial" w:hAnsi="Arial" w:cs="Arial"/>
          <w:b/>
          <w:sz w:val="28"/>
          <w:szCs w:val="28"/>
        </w:rPr>
      </w:pPr>
    </w:p>
    <w:p w14:paraId="7A21E552" w14:textId="675F39F8" w:rsidR="00723BF7" w:rsidRPr="004A0C32" w:rsidRDefault="00723BF7" w:rsidP="00710A4C">
      <w:pPr>
        <w:spacing w:afterLines="60" w:after="144" w:line="288" w:lineRule="auto"/>
        <w:rPr>
          <w:rFonts w:ascii="Arial" w:hAnsi="Arial" w:cs="Arial"/>
          <w:b/>
          <w:color w:val="3F4443"/>
          <w:sz w:val="28"/>
          <w:szCs w:val="28"/>
        </w:rPr>
      </w:pPr>
      <w:r w:rsidRPr="004A0C32">
        <w:rPr>
          <w:rFonts w:ascii="Arial" w:hAnsi="Arial" w:cs="Arial"/>
          <w:b/>
          <w:color w:val="3F4443"/>
          <w:sz w:val="28"/>
          <w:szCs w:val="28"/>
        </w:rPr>
        <w:t>Carbon Reduction Projects</w:t>
      </w:r>
    </w:p>
    <w:p w14:paraId="016779CC" w14:textId="77777777" w:rsidR="00723BF7" w:rsidRPr="004A0C32" w:rsidRDefault="00723BF7" w:rsidP="00710A4C">
      <w:pPr>
        <w:spacing w:afterLines="60" w:after="144" w:line="288" w:lineRule="auto"/>
        <w:rPr>
          <w:rFonts w:ascii="Arial" w:hAnsi="Arial" w:cs="Arial"/>
          <w:color w:val="6F7372"/>
          <w:sz w:val="24"/>
          <w:szCs w:val="24"/>
        </w:rPr>
      </w:pPr>
      <w:r w:rsidRPr="004A0C32">
        <w:rPr>
          <w:rFonts w:ascii="Arial" w:hAnsi="Arial" w:cs="Arial"/>
          <w:color w:val="6F7372"/>
          <w:sz w:val="24"/>
          <w:szCs w:val="24"/>
        </w:rPr>
        <w:t>Completed Carbon Reduction Initiatives</w:t>
      </w:r>
    </w:p>
    <w:p w14:paraId="79B83616" w14:textId="77777777" w:rsidR="00723BF7" w:rsidRPr="00C05D65" w:rsidRDefault="00723BF7" w:rsidP="00710A4C">
      <w:pPr>
        <w:spacing w:afterLines="60" w:after="144" w:line="288" w:lineRule="auto"/>
        <w:rPr>
          <w:rFonts w:ascii="Arial" w:hAnsi="Arial" w:cs="Arial"/>
        </w:rPr>
      </w:pPr>
      <w:r w:rsidRPr="00C05D65">
        <w:rPr>
          <w:rFonts w:ascii="Arial" w:hAnsi="Arial" w:cs="Arial"/>
        </w:rPr>
        <w:t xml:space="preserve">The following environmental management measures and projects have been completed or implemented since the </w:t>
      </w:r>
      <w:r w:rsidRPr="004A0C32">
        <w:rPr>
          <w:rFonts w:ascii="Arial" w:hAnsi="Arial" w:cs="Arial"/>
          <w:color w:val="009739"/>
        </w:rPr>
        <w:t>20</w:t>
      </w:r>
      <w:r w:rsidR="00E4509A" w:rsidRPr="004A0C32">
        <w:rPr>
          <w:rFonts w:ascii="Arial" w:hAnsi="Arial" w:cs="Arial"/>
          <w:color w:val="009739"/>
        </w:rPr>
        <w:t>20</w:t>
      </w:r>
      <w:r w:rsidRPr="00C05D65">
        <w:rPr>
          <w:rFonts w:ascii="Arial" w:hAnsi="Arial" w:cs="Arial"/>
        </w:rPr>
        <w:t xml:space="preserve"> baseline. The carbon emission reduction achieved by these schemes equate to </w:t>
      </w:r>
      <w:r w:rsidR="007208EB" w:rsidRPr="004A0C32">
        <w:rPr>
          <w:rFonts w:ascii="Arial" w:hAnsi="Arial" w:cs="Arial"/>
          <w:color w:val="009739"/>
        </w:rPr>
        <w:t>275</w:t>
      </w:r>
      <w:r w:rsidRPr="00C05D65">
        <w:rPr>
          <w:rFonts w:ascii="Arial" w:hAnsi="Arial" w:cs="Arial"/>
        </w:rPr>
        <w:t xml:space="preserve"> tCO2e, a </w:t>
      </w:r>
      <w:r w:rsidR="007208EB" w:rsidRPr="004A0C32">
        <w:rPr>
          <w:rFonts w:ascii="Arial" w:hAnsi="Arial" w:cs="Arial"/>
          <w:color w:val="009739"/>
        </w:rPr>
        <w:t>11</w:t>
      </w:r>
      <w:r w:rsidRPr="004A0C32">
        <w:rPr>
          <w:rFonts w:ascii="Arial" w:hAnsi="Arial" w:cs="Arial"/>
          <w:color w:val="009739"/>
        </w:rPr>
        <w:t>%</w:t>
      </w:r>
      <w:r w:rsidRPr="00C05D65">
        <w:rPr>
          <w:rFonts w:ascii="Arial" w:hAnsi="Arial" w:cs="Arial"/>
        </w:rPr>
        <w:t xml:space="preserve"> reduction against the </w:t>
      </w:r>
      <w:r w:rsidRPr="004A0C32">
        <w:rPr>
          <w:rFonts w:ascii="Arial" w:hAnsi="Arial" w:cs="Arial"/>
          <w:color w:val="009739"/>
        </w:rPr>
        <w:t>20</w:t>
      </w:r>
      <w:r w:rsidR="007208EB" w:rsidRPr="004A0C32">
        <w:rPr>
          <w:rFonts w:ascii="Arial" w:hAnsi="Arial" w:cs="Arial"/>
          <w:color w:val="009739"/>
        </w:rPr>
        <w:t>20</w:t>
      </w:r>
      <w:r w:rsidRPr="00C05D65">
        <w:rPr>
          <w:rFonts w:ascii="Arial" w:hAnsi="Arial" w:cs="Arial"/>
        </w:rPr>
        <w:t xml:space="preserve"> baseline.</w:t>
      </w:r>
    </w:p>
    <w:p w14:paraId="2AFFE5ED" w14:textId="77777777" w:rsidR="00723BF7" w:rsidRPr="004A0C32" w:rsidRDefault="0097455F" w:rsidP="00C86F2B">
      <w:pPr>
        <w:pStyle w:val="ListParagraph"/>
        <w:numPr>
          <w:ilvl w:val="0"/>
          <w:numId w:val="20"/>
        </w:numPr>
      </w:pPr>
      <w:r w:rsidRPr="004A0C32">
        <w:t xml:space="preserve">Windows in the office building have been replaced with new double glazing </w:t>
      </w:r>
    </w:p>
    <w:p w14:paraId="362484BF" w14:textId="77777777" w:rsidR="0097455F" w:rsidRPr="004A0C32" w:rsidRDefault="0097455F" w:rsidP="00C86F2B">
      <w:pPr>
        <w:pStyle w:val="ListParagraph"/>
        <w:numPr>
          <w:ilvl w:val="0"/>
          <w:numId w:val="20"/>
        </w:numPr>
      </w:pPr>
      <w:r w:rsidRPr="004A0C32">
        <w:t>Solar shading devices have been installed to windows on the southern elevation of the office building</w:t>
      </w:r>
    </w:p>
    <w:p w14:paraId="32057073" w14:textId="77777777" w:rsidR="0097455F" w:rsidRPr="004A0C32" w:rsidRDefault="005733FA" w:rsidP="00C86F2B">
      <w:pPr>
        <w:pStyle w:val="ListParagraph"/>
        <w:numPr>
          <w:ilvl w:val="0"/>
          <w:numId w:val="20"/>
        </w:numPr>
      </w:pPr>
      <w:r w:rsidRPr="004A0C32">
        <w:t>Haulage efficiency has been improved by optimising steelwork loads and minimising empty return trips</w:t>
      </w:r>
    </w:p>
    <w:p w14:paraId="15B7B62F" w14:textId="77777777" w:rsidR="005733FA" w:rsidRPr="004A0C32" w:rsidRDefault="005733FA" w:rsidP="00C86F2B">
      <w:pPr>
        <w:pStyle w:val="ListParagraph"/>
        <w:numPr>
          <w:ilvl w:val="0"/>
          <w:numId w:val="20"/>
        </w:numPr>
      </w:pPr>
      <w:r w:rsidRPr="004A0C32">
        <w:t>LED lights have been installed in office areas and T5 fluorescent tubes installed in the fabrication shop. Sensors and lighting controls have been installed.</w:t>
      </w:r>
    </w:p>
    <w:p w14:paraId="43D4EAB6" w14:textId="5EDB16A9" w:rsidR="005733FA" w:rsidRPr="004A0C32" w:rsidRDefault="005733FA" w:rsidP="00C86F2B">
      <w:pPr>
        <w:pStyle w:val="ListParagraph"/>
        <w:numPr>
          <w:ilvl w:val="0"/>
          <w:numId w:val="20"/>
        </w:numPr>
      </w:pPr>
      <w:r w:rsidRPr="004A0C32">
        <w:t xml:space="preserve">IT provision has been reviewed to improve energy efficiency. All laptops, PCs and printers </w:t>
      </w:r>
      <w:r w:rsidR="00FD06F9" w:rsidRPr="004A0C32">
        <w:t xml:space="preserve">now default to sleep mode during the working day and to switch off at the end </w:t>
      </w:r>
      <w:r w:rsidR="00DA405A">
        <w:t>o</w:t>
      </w:r>
      <w:r w:rsidR="00FD06F9" w:rsidRPr="004A0C32">
        <w:t>f the day.</w:t>
      </w:r>
    </w:p>
    <w:p w14:paraId="5A3D2673" w14:textId="77777777" w:rsidR="005733FA" w:rsidRPr="004A0C32" w:rsidRDefault="00FD06F9" w:rsidP="00C86F2B">
      <w:pPr>
        <w:pStyle w:val="ListParagraph"/>
        <w:numPr>
          <w:ilvl w:val="0"/>
          <w:numId w:val="20"/>
        </w:numPr>
      </w:pPr>
      <w:r w:rsidRPr="004A0C32">
        <w:t>Video conferencing and homeworking policies have been developed to reduced business travel and commuting impacts.</w:t>
      </w:r>
    </w:p>
    <w:p w14:paraId="76F8FDEA" w14:textId="77777777" w:rsidR="00723BF7" w:rsidRPr="00C05D65" w:rsidRDefault="00723BF7" w:rsidP="00710A4C">
      <w:pPr>
        <w:spacing w:afterLines="60" w:after="144" w:line="288" w:lineRule="auto"/>
        <w:rPr>
          <w:rFonts w:ascii="Arial" w:hAnsi="Arial" w:cs="Arial"/>
          <w:i/>
        </w:rPr>
      </w:pPr>
      <w:r w:rsidRPr="00C05D65">
        <w:rPr>
          <w:rFonts w:ascii="Arial" w:hAnsi="Arial" w:cs="Arial"/>
          <w:i/>
        </w:rPr>
        <w:t>Instructions: Provide details of your completed carbon reduction projects. This is for information only. This may include environmental management measures such as certification schemes like ISO14001 or PAS 2060, signing up to SBTI or specific measures you have taken such as; the adoption of LED/PIR lighting controls, changes to policy resulting in a reduction in company travel and flights or the electrification of the company fleet.]</w:t>
      </w:r>
    </w:p>
    <w:p w14:paraId="4931E8AD" w14:textId="77777777" w:rsidR="00723BF7" w:rsidRPr="004A0C32" w:rsidRDefault="00723BF7" w:rsidP="00710A4C">
      <w:pPr>
        <w:spacing w:afterLines="60" w:after="144" w:line="288" w:lineRule="auto"/>
        <w:rPr>
          <w:rFonts w:ascii="Arial" w:hAnsi="Arial" w:cs="Arial"/>
          <w:color w:val="6F7372"/>
          <w:sz w:val="24"/>
          <w:szCs w:val="24"/>
        </w:rPr>
      </w:pPr>
      <w:r w:rsidRPr="004A0C32">
        <w:rPr>
          <w:rFonts w:ascii="Arial" w:hAnsi="Arial" w:cs="Arial"/>
          <w:color w:val="6F7372"/>
          <w:sz w:val="24"/>
          <w:szCs w:val="24"/>
        </w:rPr>
        <w:lastRenderedPageBreak/>
        <w:t>In the future we hope to implement further measures including:</w:t>
      </w:r>
    </w:p>
    <w:p w14:paraId="1AB819A1" w14:textId="77777777" w:rsidR="00723BF7" w:rsidRPr="004A0C32" w:rsidRDefault="000C0172" w:rsidP="00C86F2B">
      <w:pPr>
        <w:pStyle w:val="ListParagraph"/>
        <w:numPr>
          <w:ilvl w:val="0"/>
          <w:numId w:val="21"/>
        </w:numPr>
      </w:pPr>
      <w:r w:rsidRPr="004A0C32">
        <w:t>Install 50m</w:t>
      </w:r>
      <w:r w:rsidRPr="004A0C32">
        <w:rPr>
          <w:vertAlign w:val="superscript"/>
        </w:rPr>
        <w:t>2</w:t>
      </w:r>
      <w:r w:rsidRPr="004A0C32">
        <w:t xml:space="preserve"> of photovoltaics on the workshop roof.</w:t>
      </w:r>
    </w:p>
    <w:p w14:paraId="23BBF4BB" w14:textId="77777777" w:rsidR="000C0172" w:rsidRPr="004A0C32" w:rsidRDefault="000C0172" w:rsidP="00C86F2B">
      <w:pPr>
        <w:pStyle w:val="ListParagraph"/>
        <w:numPr>
          <w:ilvl w:val="0"/>
          <w:numId w:val="21"/>
        </w:numPr>
      </w:pPr>
      <w:r w:rsidRPr="004A0C32">
        <w:t>Install an air-source heat pump to heat the office building</w:t>
      </w:r>
      <w:r w:rsidR="007373AB" w:rsidRPr="004A0C32">
        <w:t>.</w:t>
      </w:r>
    </w:p>
    <w:p w14:paraId="7CA86918" w14:textId="77777777" w:rsidR="007373AB" w:rsidRPr="004A0C32" w:rsidRDefault="007373AB" w:rsidP="00C86F2B">
      <w:pPr>
        <w:pStyle w:val="ListParagraph"/>
        <w:numPr>
          <w:ilvl w:val="0"/>
          <w:numId w:val="21"/>
        </w:numPr>
      </w:pPr>
      <w:r w:rsidRPr="004A0C32">
        <w:t>50% of company-owned vehicles to be replaced with electric vehicles by 2025.</w:t>
      </w:r>
    </w:p>
    <w:p w14:paraId="63D4C2A4" w14:textId="77777777" w:rsidR="007373AB" w:rsidRPr="004A0C32" w:rsidRDefault="007373AB" w:rsidP="00C86F2B">
      <w:pPr>
        <w:pStyle w:val="ListParagraph"/>
        <w:numPr>
          <w:ilvl w:val="0"/>
          <w:numId w:val="21"/>
        </w:numPr>
      </w:pPr>
      <w:r w:rsidRPr="004A0C32">
        <w:t>50% of site-based diesel equipment to be substituted with electric plant by 2025.</w:t>
      </w:r>
    </w:p>
    <w:p w14:paraId="743BF068" w14:textId="77777777" w:rsidR="007373AB" w:rsidRPr="004A0C32" w:rsidRDefault="007373AB" w:rsidP="00C86F2B">
      <w:pPr>
        <w:pStyle w:val="ListParagraph"/>
        <w:numPr>
          <w:ilvl w:val="0"/>
          <w:numId w:val="21"/>
        </w:numPr>
      </w:pPr>
      <w:r w:rsidRPr="004A0C32">
        <w:t>All staff to receive training in carbon reductions.</w:t>
      </w:r>
    </w:p>
    <w:p w14:paraId="3A82B606" w14:textId="77777777" w:rsidR="007373AB" w:rsidRPr="004A0C32" w:rsidRDefault="007373AB" w:rsidP="00C86F2B">
      <w:pPr>
        <w:pStyle w:val="ListParagraph"/>
        <w:numPr>
          <w:ilvl w:val="0"/>
          <w:numId w:val="21"/>
        </w:numPr>
      </w:pPr>
      <w:r w:rsidRPr="004A0C32">
        <w:t>Move to 100% green tariff electricity.</w:t>
      </w:r>
    </w:p>
    <w:p w14:paraId="59E3A680" w14:textId="77777777" w:rsidR="004A0C32" w:rsidRDefault="004A0C32" w:rsidP="00710A4C">
      <w:pPr>
        <w:spacing w:afterLines="60" w:after="144" w:line="288" w:lineRule="auto"/>
        <w:rPr>
          <w:rFonts w:ascii="Arial" w:hAnsi="Arial" w:cs="Arial"/>
          <w:b/>
          <w:sz w:val="28"/>
          <w:szCs w:val="28"/>
        </w:rPr>
      </w:pPr>
    </w:p>
    <w:p w14:paraId="438DE1EA" w14:textId="5DF6A34D" w:rsidR="00723BF7" w:rsidRPr="004A0C32" w:rsidRDefault="00723BF7" w:rsidP="00710A4C">
      <w:pPr>
        <w:spacing w:afterLines="60" w:after="144" w:line="288" w:lineRule="auto"/>
        <w:rPr>
          <w:rFonts w:ascii="Arial" w:hAnsi="Arial" w:cs="Arial"/>
          <w:b/>
          <w:color w:val="3F4443"/>
          <w:sz w:val="28"/>
          <w:szCs w:val="28"/>
        </w:rPr>
      </w:pPr>
      <w:r w:rsidRPr="004A0C32">
        <w:rPr>
          <w:rFonts w:ascii="Arial" w:hAnsi="Arial" w:cs="Arial"/>
          <w:b/>
          <w:color w:val="3F4443"/>
          <w:sz w:val="28"/>
          <w:szCs w:val="28"/>
        </w:rPr>
        <w:t xml:space="preserve">Declaration and Sign Off </w:t>
      </w:r>
    </w:p>
    <w:p w14:paraId="3520B0C4" w14:textId="77777777" w:rsidR="00723BF7" w:rsidRPr="00C05D65" w:rsidRDefault="00723BF7" w:rsidP="00710A4C">
      <w:pPr>
        <w:spacing w:afterLines="60" w:after="144" w:line="288" w:lineRule="auto"/>
        <w:rPr>
          <w:rFonts w:ascii="Arial" w:hAnsi="Arial" w:cs="Arial"/>
        </w:rPr>
      </w:pPr>
      <w:r w:rsidRPr="00C05D65">
        <w:rPr>
          <w:rFonts w:ascii="Arial" w:hAnsi="Arial" w:cs="Arial"/>
        </w:rPr>
        <w:t xml:space="preserve">This Carbon Reduction Plan has been completed in accordance with PPN 06/21 and associated guidance and reporting standard for Carbon Reduction Plans. </w:t>
      </w:r>
    </w:p>
    <w:p w14:paraId="422A121D" w14:textId="77777777" w:rsidR="00723BF7" w:rsidRPr="00C05D65" w:rsidRDefault="00723BF7" w:rsidP="00710A4C">
      <w:pPr>
        <w:spacing w:afterLines="60" w:after="144" w:line="288" w:lineRule="auto"/>
        <w:rPr>
          <w:rFonts w:ascii="Arial" w:hAnsi="Arial" w:cs="Arial"/>
        </w:rPr>
      </w:pPr>
      <w:r w:rsidRPr="00C05D65">
        <w:rPr>
          <w:rFonts w:ascii="Arial" w:hAnsi="Arial" w:cs="Arial"/>
        </w:rPr>
        <w:t xml:space="preserve">Emissions have been reported and recorded in accordance with the published reporting standard for Carbon Reduction Plans and the GHG Reporting Protocol corporate standard and uses the appropriate Government emission conversion factors for greenhouse gas company reporting. </w:t>
      </w:r>
    </w:p>
    <w:p w14:paraId="6305C43D" w14:textId="77777777" w:rsidR="00723BF7" w:rsidRPr="00C05D65" w:rsidRDefault="00723BF7" w:rsidP="00710A4C">
      <w:pPr>
        <w:spacing w:afterLines="60" w:after="144" w:line="288" w:lineRule="auto"/>
        <w:rPr>
          <w:rFonts w:ascii="Arial" w:hAnsi="Arial" w:cs="Arial"/>
        </w:rPr>
      </w:pPr>
      <w:r w:rsidRPr="00C05D65">
        <w:rPr>
          <w:rFonts w:ascii="Arial" w:hAnsi="Arial" w:cs="Arial"/>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p>
    <w:p w14:paraId="6F4652F7" w14:textId="77777777" w:rsidR="00723BF7" w:rsidRPr="00C05D65" w:rsidRDefault="00723BF7" w:rsidP="00710A4C">
      <w:pPr>
        <w:spacing w:afterLines="60" w:after="144" w:line="288" w:lineRule="auto"/>
        <w:rPr>
          <w:rFonts w:ascii="Arial" w:hAnsi="Arial" w:cs="Arial"/>
        </w:rPr>
      </w:pPr>
      <w:r w:rsidRPr="00C05D65">
        <w:rPr>
          <w:rFonts w:ascii="Arial" w:hAnsi="Arial" w:cs="Arial"/>
        </w:rPr>
        <w:t xml:space="preserve">This Carbon Reduction Plan has been reviewed and signed off by the board of directors (or equivalent management body). </w:t>
      </w:r>
    </w:p>
    <w:p w14:paraId="6272A012" w14:textId="77777777" w:rsidR="004A0C32" w:rsidRDefault="004A0C32" w:rsidP="00710A4C">
      <w:pPr>
        <w:spacing w:afterLines="60" w:after="144" w:line="288" w:lineRule="auto"/>
        <w:rPr>
          <w:rFonts w:ascii="Arial" w:hAnsi="Arial" w:cs="Arial"/>
          <w:b/>
          <w:sz w:val="24"/>
          <w:szCs w:val="24"/>
        </w:rPr>
      </w:pPr>
    </w:p>
    <w:p w14:paraId="77E9C2C4" w14:textId="4482A14B" w:rsidR="00723BF7" w:rsidRPr="004A0C32" w:rsidRDefault="00723BF7" w:rsidP="00710A4C">
      <w:pPr>
        <w:spacing w:afterLines="60" w:after="144" w:line="288" w:lineRule="auto"/>
        <w:rPr>
          <w:rFonts w:ascii="Arial" w:hAnsi="Arial" w:cs="Arial"/>
          <w:b/>
          <w:color w:val="6F7372"/>
          <w:sz w:val="24"/>
          <w:szCs w:val="24"/>
        </w:rPr>
      </w:pPr>
      <w:r w:rsidRPr="004A0C32">
        <w:rPr>
          <w:rFonts w:ascii="Arial" w:hAnsi="Arial" w:cs="Arial"/>
          <w:b/>
          <w:color w:val="6F7372"/>
          <w:sz w:val="24"/>
          <w:szCs w:val="24"/>
        </w:rPr>
        <w:t>Signed on behalf of the Company:</w:t>
      </w:r>
    </w:p>
    <w:p w14:paraId="5DE1CEEA" w14:textId="77777777" w:rsidR="00723BF7" w:rsidRPr="00C05D65" w:rsidRDefault="00723BF7" w:rsidP="00710A4C">
      <w:pPr>
        <w:spacing w:afterLines="60" w:after="144" w:line="288" w:lineRule="auto"/>
        <w:rPr>
          <w:rFonts w:ascii="Arial" w:hAnsi="Arial" w:cs="Arial"/>
        </w:rPr>
      </w:pPr>
    </w:p>
    <w:p w14:paraId="3ACBCEA2" w14:textId="77777777" w:rsidR="00723BF7" w:rsidRPr="00C05D65" w:rsidRDefault="00723BF7" w:rsidP="00710A4C">
      <w:pPr>
        <w:spacing w:afterLines="60" w:after="144" w:line="288" w:lineRule="auto"/>
        <w:rPr>
          <w:rFonts w:ascii="Arial" w:hAnsi="Arial" w:cs="Arial"/>
        </w:rPr>
      </w:pPr>
      <w:r w:rsidRPr="00C05D65">
        <w:rPr>
          <w:rFonts w:ascii="Arial" w:hAnsi="Arial" w:cs="Arial"/>
        </w:rPr>
        <w:t>_______________________________________</w:t>
      </w:r>
    </w:p>
    <w:p w14:paraId="37C2FEB5" w14:textId="77777777" w:rsidR="00723BF7" w:rsidRPr="00C05D65" w:rsidRDefault="00723BF7" w:rsidP="00710A4C">
      <w:pPr>
        <w:spacing w:afterLines="60" w:after="144" w:line="288" w:lineRule="auto"/>
        <w:rPr>
          <w:rFonts w:ascii="Arial" w:hAnsi="Arial" w:cs="Arial"/>
        </w:rPr>
      </w:pPr>
    </w:p>
    <w:p w14:paraId="4EB24822" w14:textId="77777777" w:rsidR="00723BF7" w:rsidRPr="00C05D65" w:rsidRDefault="00723BF7" w:rsidP="00710A4C">
      <w:pPr>
        <w:spacing w:afterLines="60" w:after="144" w:line="288" w:lineRule="auto"/>
        <w:rPr>
          <w:rFonts w:ascii="Arial" w:hAnsi="Arial" w:cs="Arial"/>
        </w:rPr>
      </w:pPr>
      <w:r w:rsidRPr="00C05D65">
        <w:rPr>
          <w:rFonts w:ascii="Arial" w:hAnsi="Arial" w:cs="Arial"/>
        </w:rPr>
        <w:t>Date: ___________________________</w:t>
      </w:r>
    </w:p>
    <w:p w14:paraId="239AF0B0" w14:textId="77777777" w:rsidR="00723BF7" w:rsidRPr="00C05D65" w:rsidRDefault="00723BF7" w:rsidP="00710A4C">
      <w:pPr>
        <w:spacing w:afterLines="60" w:after="144" w:line="288" w:lineRule="auto"/>
        <w:rPr>
          <w:rFonts w:ascii="Arial" w:hAnsi="Arial" w:cs="Arial"/>
        </w:rPr>
      </w:pPr>
    </w:p>
    <w:p w14:paraId="0A1049DC" w14:textId="74673F7D" w:rsidR="009F012A" w:rsidRDefault="009F012A" w:rsidP="00710A4C">
      <w:pPr>
        <w:rPr>
          <w:rFonts w:ascii="Arial" w:hAnsi="Arial" w:cs="Arial"/>
        </w:rPr>
      </w:pPr>
      <w:r>
        <w:rPr>
          <w:rFonts w:ascii="Arial" w:hAnsi="Arial" w:cs="Arial"/>
        </w:rPr>
        <w:br w:type="page"/>
      </w:r>
    </w:p>
    <w:p w14:paraId="37FB867D" w14:textId="396127E3" w:rsidR="00CC596B" w:rsidRPr="009F012A" w:rsidRDefault="009F012A" w:rsidP="00E86A3A">
      <w:pPr>
        <w:widowControl w:val="0"/>
        <w:spacing w:beforeLines="180" w:before="432" w:afterLines="60" w:after="144" w:line="288" w:lineRule="auto"/>
        <w:jc w:val="both"/>
        <w:rPr>
          <w:rFonts w:ascii="Arial" w:hAnsi="Arial" w:cs="Arial"/>
          <w:b/>
          <w:sz w:val="28"/>
          <w:szCs w:val="28"/>
        </w:rPr>
      </w:pPr>
      <w:r w:rsidRPr="009F012A">
        <w:rPr>
          <w:rFonts w:ascii="Arial" w:hAnsi="Arial" w:cs="Arial"/>
          <w:b/>
          <w:sz w:val="28"/>
          <w:szCs w:val="28"/>
        </w:rPr>
        <w:lastRenderedPageBreak/>
        <w:t>References</w:t>
      </w:r>
    </w:p>
    <w:p w14:paraId="5402CFD5" w14:textId="77777777" w:rsidR="00836E18" w:rsidRPr="003104F0" w:rsidRDefault="00836E18" w:rsidP="00C86F2B">
      <w:pPr>
        <w:pStyle w:val="ListParagraph"/>
        <w:numPr>
          <w:ilvl w:val="0"/>
          <w:numId w:val="22"/>
        </w:numPr>
      </w:pPr>
      <w:bookmarkStart w:id="1" w:name="_Hlk85008762"/>
      <w:r w:rsidRPr="003104F0">
        <w:t>UK structural steelwork: 2050 decarbonisation roadmap</w:t>
      </w:r>
      <w:r>
        <w:t xml:space="preserve"> – in preparation.</w:t>
      </w:r>
    </w:p>
    <w:p w14:paraId="0AEBF167" w14:textId="77777777" w:rsidR="00836E18" w:rsidRDefault="00836E18" w:rsidP="00C86F2B">
      <w:pPr>
        <w:pStyle w:val="ListParagraph"/>
        <w:numPr>
          <w:ilvl w:val="0"/>
          <w:numId w:val="22"/>
        </w:numPr>
      </w:pPr>
      <w:r w:rsidRPr="003104F0">
        <w:t>The Greenhouse Gas Protocol: A corporate accounting and reporting standard. Revised edition.</w:t>
      </w:r>
    </w:p>
    <w:p w14:paraId="1898B9C9" w14:textId="77777777" w:rsidR="00836E18" w:rsidRPr="00FA2E2D" w:rsidRDefault="00836E18" w:rsidP="00C86F2B">
      <w:pPr>
        <w:pStyle w:val="ListParagraph"/>
        <w:numPr>
          <w:ilvl w:val="0"/>
          <w:numId w:val="22"/>
        </w:numPr>
      </w:pPr>
      <w:r w:rsidRPr="003104F0">
        <w:t>Procurement Policy Note 06/21: Taking account of Carbon Reduction Plans in the procurement of major government contracts</w:t>
      </w:r>
      <w:r>
        <w:t>. Cabinet Office. 5 June 2021.</w:t>
      </w:r>
    </w:p>
    <w:p w14:paraId="361C24CB" w14:textId="77777777" w:rsidR="00836E18" w:rsidRPr="00FA2E2D" w:rsidRDefault="00836E18" w:rsidP="00C86F2B">
      <w:pPr>
        <w:pStyle w:val="ListParagraph"/>
        <w:numPr>
          <w:ilvl w:val="0"/>
          <w:numId w:val="22"/>
        </w:numPr>
      </w:pPr>
      <w:r w:rsidRPr="00FA2E2D">
        <w:t>Technical standard for Completion of Carbon Reduction Plans</w:t>
      </w:r>
      <w:r>
        <w:t xml:space="preserve">. </w:t>
      </w:r>
      <w:r>
        <w:rPr>
          <w:color w:val="0B0C0C"/>
        </w:rPr>
        <w:t>Cabinet Office. 5 June 2021.</w:t>
      </w:r>
    </w:p>
    <w:p w14:paraId="70BC523D" w14:textId="77777777" w:rsidR="00836E18" w:rsidRPr="00704250" w:rsidRDefault="00836E18" w:rsidP="00C86F2B">
      <w:pPr>
        <w:pStyle w:val="ListParagraph"/>
        <w:numPr>
          <w:ilvl w:val="0"/>
          <w:numId w:val="22"/>
        </w:numPr>
      </w:pPr>
      <w:r w:rsidRPr="00704250">
        <w:t>Corporate Value Chain (Scope 3) Accounting and Reporting Standard.</w:t>
      </w:r>
    </w:p>
    <w:p w14:paraId="03ABEDD8" w14:textId="77777777" w:rsidR="00836E18" w:rsidRDefault="00836E18" w:rsidP="00C86F2B">
      <w:pPr>
        <w:pStyle w:val="ListParagraph"/>
        <w:numPr>
          <w:ilvl w:val="0"/>
          <w:numId w:val="22"/>
        </w:numPr>
      </w:pPr>
      <w:r>
        <w:t>BCSA carbon footprint tool 2021.</w:t>
      </w:r>
    </w:p>
    <w:p w14:paraId="75D0185C" w14:textId="77777777" w:rsidR="00836E18" w:rsidRDefault="00836E18" w:rsidP="00C86F2B">
      <w:pPr>
        <w:pStyle w:val="ListParagraph"/>
        <w:numPr>
          <w:ilvl w:val="0"/>
          <w:numId w:val="22"/>
        </w:numPr>
      </w:pPr>
      <w:r>
        <w:t>BCSA Steel Construction Sustainability Charter – 2021 update.</w:t>
      </w:r>
    </w:p>
    <w:p w14:paraId="4B4377A9" w14:textId="77777777" w:rsidR="00836E18" w:rsidRDefault="00836E18" w:rsidP="00C86F2B">
      <w:pPr>
        <w:pStyle w:val="ListParagraph"/>
        <w:numPr>
          <w:ilvl w:val="0"/>
          <w:numId w:val="22"/>
        </w:numPr>
      </w:pPr>
      <w:r>
        <w:t>ISO 14001:2015 Environmental Management Systems – Requirements with guidance for use.</w:t>
      </w:r>
    </w:p>
    <w:p w14:paraId="76525A25" w14:textId="77777777" w:rsidR="00836E18" w:rsidRDefault="00836E18" w:rsidP="00C86F2B">
      <w:pPr>
        <w:pStyle w:val="ListParagraph"/>
        <w:numPr>
          <w:ilvl w:val="0"/>
          <w:numId w:val="22"/>
        </w:numPr>
      </w:pPr>
      <w:r>
        <w:t>PAS 2060:2014 Specification for the demonstration of carbon neutrality.</w:t>
      </w:r>
    </w:p>
    <w:p w14:paraId="50592FC8" w14:textId="77777777" w:rsidR="00836E18" w:rsidRDefault="00836E18" w:rsidP="00C86F2B">
      <w:pPr>
        <w:pStyle w:val="ListParagraph"/>
        <w:numPr>
          <w:ilvl w:val="0"/>
          <w:numId w:val="22"/>
        </w:numPr>
      </w:pPr>
      <w:r>
        <w:t xml:space="preserve">Science Based Targets Initiative see </w:t>
      </w:r>
      <w:hyperlink r:id="rId10" w:history="1">
        <w:r w:rsidRPr="00AA3E6B">
          <w:rPr>
            <w:rStyle w:val="Hyperlink"/>
          </w:rPr>
          <w:t>https://sciencebasedtargets.org</w:t>
        </w:r>
      </w:hyperlink>
      <w:r>
        <w:t xml:space="preserve"> </w:t>
      </w:r>
    </w:p>
    <w:p w14:paraId="088AECB1" w14:textId="77777777" w:rsidR="00836E18" w:rsidRDefault="00836E18" w:rsidP="00C86F2B">
      <w:pPr>
        <w:pStyle w:val="ListParagraph"/>
        <w:numPr>
          <w:ilvl w:val="0"/>
          <w:numId w:val="22"/>
        </w:numPr>
      </w:pPr>
      <w:r>
        <w:t>Greenhouse gas reporting: conversion factors 2021. Published by the Department for Business, Energy &amp; Industrial Strategy.</w:t>
      </w:r>
    </w:p>
    <w:p w14:paraId="54A6FE64" w14:textId="77777777" w:rsidR="00836E18" w:rsidRDefault="00836E18" w:rsidP="00C86F2B">
      <w:pPr>
        <w:pStyle w:val="ListParagraph"/>
        <w:numPr>
          <w:ilvl w:val="0"/>
          <w:numId w:val="22"/>
        </w:numPr>
      </w:pPr>
      <w:r>
        <w:t>Environmental Reporting Guidelines: Including Streamlined Energy and Carbon reporting (SECR) guidance. HM Government, March 2019.</w:t>
      </w:r>
    </w:p>
    <w:p w14:paraId="2F64D228" w14:textId="77777777" w:rsidR="00836E18" w:rsidRPr="00836E18" w:rsidRDefault="00836E18" w:rsidP="00836E18">
      <w:pPr>
        <w:spacing w:after="144" w:line="288" w:lineRule="auto"/>
        <w:jc w:val="both"/>
        <w:rPr>
          <w:rFonts w:ascii="Arial" w:hAnsi="Arial" w:cs="Arial"/>
        </w:rPr>
      </w:pPr>
    </w:p>
    <w:bookmarkEnd w:id="1"/>
    <w:sectPr w:rsidR="00836E18" w:rsidRPr="00836E18" w:rsidSect="00EF639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E051" w14:textId="77777777" w:rsidR="00EC388F" w:rsidRDefault="00EC388F" w:rsidP="00EC388F">
      <w:pPr>
        <w:spacing w:after="144" w:line="240" w:lineRule="auto"/>
      </w:pPr>
      <w:r>
        <w:separator/>
      </w:r>
    </w:p>
    <w:p w14:paraId="7D53C4E7" w14:textId="77777777" w:rsidR="007A0ABB" w:rsidRDefault="007A0ABB"/>
  </w:endnote>
  <w:endnote w:type="continuationSeparator" w:id="0">
    <w:p w14:paraId="72C1A0F4" w14:textId="77777777" w:rsidR="00EC388F" w:rsidRDefault="00EC388F" w:rsidP="00EC388F">
      <w:pPr>
        <w:spacing w:after="144" w:line="240" w:lineRule="auto"/>
      </w:pPr>
      <w:r>
        <w:continuationSeparator/>
      </w:r>
    </w:p>
    <w:p w14:paraId="413453FB" w14:textId="77777777" w:rsidR="007A0ABB" w:rsidRDefault="007A0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C981" w14:textId="77777777" w:rsidR="005A3B8E" w:rsidRDefault="005A3B8E">
    <w:pPr>
      <w:pStyle w:val="Footer"/>
      <w:spacing w:after="144"/>
    </w:pPr>
  </w:p>
  <w:p w14:paraId="4883307F" w14:textId="77777777" w:rsidR="007A0ABB" w:rsidRDefault="007A0A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84228589"/>
      <w:docPartObj>
        <w:docPartGallery w:val="Page Numbers (Bottom of Page)"/>
        <w:docPartUnique/>
      </w:docPartObj>
    </w:sdtPr>
    <w:sdtEndPr>
      <w:rPr>
        <w:color w:val="7F7F7F" w:themeColor="background1" w:themeShade="7F"/>
        <w:spacing w:val="60"/>
      </w:rPr>
    </w:sdtEndPr>
    <w:sdtContent>
      <w:p w14:paraId="4E15AC3F" w14:textId="1D8905D7" w:rsidR="007A0ABB" w:rsidRPr="00EF639C" w:rsidRDefault="00E86A3A" w:rsidP="00EF639C">
        <w:pPr>
          <w:pStyle w:val="Footer"/>
          <w:spacing w:beforeLines="60" w:before="144" w:line="288" w:lineRule="auto"/>
          <w:jc w:val="center"/>
          <w:rPr>
            <w:rFonts w:ascii="Arial" w:hAnsi="Arial" w:cs="Arial"/>
          </w:rPr>
        </w:pPr>
        <w:r w:rsidRPr="00E86A3A">
          <w:rPr>
            <w:rFonts w:ascii="Arial" w:hAnsi="Arial" w:cs="Arial"/>
          </w:rPr>
          <w:t xml:space="preserve">Page </w:t>
        </w:r>
        <w:r w:rsidRPr="00E86A3A">
          <w:rPr>
            <w:rFonts w:ascii="Arial" w:hAnsi="Arial" w:cs="Arial"/>
          </w:rPr>
          <w:fldChar w:fldCharType="begin"/>
        </w:r>
        <w:r w:rsidRPr="00E86A3A">
          <w:rPr>
            <w:rFonts w:ascii="Arial" w:hAnsi="Arial" w:cs="Arial"/>
          </w:rPr>
          <w:instrText xml:space="preserve"> PAGE  \* Arabic  \* MERGEFORMAT </w:instrText>
        </w:r>
        <w:r w:rsidRPr="00E86A3A">
          <w:rPr>
            <w:rFonts w:ascii="Arial" w:hAnsi="Arial" w:cs="Arial"/>
          </w:rPr>
          <w:fldChar w:fldCharType="separate"/>
        </w:r>
        <w:r w:rsidRPr="00E86A3A">
          <w:rPr>
            <w:rFonts w:ascii="Arial" w:hAnsi="Arial" w:cs="Arial"/>
            <w:noProof/>
          </w:rPr>
          <w:t>1</w:t>
        </w:r>
        <w:r w:rsidRPr="00E86A3A">
          <w:rPr>
            <w:rFonts w:ascii="Arial" w:hAnsi="Arial" w:cs="Arial"/>
          </w:rPr>
          <w:fldChar w:fldCharType="end"/>
        </w:r>
        <w:r w:rsidRPr="00E86A3A">
          <w:rPr>
            <w:rFonts w:ascii="Arial" w:hAnsi="Arial" w:cs="Arial"/>
          </w:rPr>
          <w:t xml:space="preserve"> of </w:t>
        </w:r>
        <w:r w:rsidRPr="00E86A3A">
          <w:rPr>
            <w:rFonts w:ascii="Arial" w:hAnsi="Arial" w:cs="Arial"/>
          </w:rPr>
          <w:fldChar w:fldCharType="begin"/>
        </w:r>
        <w:r w:rsidRPr="00E86A3A">
          <w:rPr>
            <w:rFonts w:ascii="Arial" w:hAnsi="Arial" w:cs="Arial"/>
          </w:rPr>
          <w:instrText xml:space="preserve"> NUMPAGES  \* Arabic  \* MERGEFORMAT </w:instrText>
        </w:r>
        <w:r w:rsidRPr="00E86A3A">
          <w:rPr>
            <w:rFonts w:ascii="Arial" w:hAnsi="Arial" w:cs="Arial"/>
          </w:rPr>
          <w:fldChar w:fldCharType="separate"/>
        </w:r>
        <w:r w:rsidRPr="00E86A3A">
          <w:rPr>
            <w:rFonts w:ascii="Arial" w:hAnsi="Arial" w:cs="Arial"/>
            <w:noProof/>
          </w:rPr>
          <w:t>2</w:t>
        </w:r>
        <w:r w:rsidRPr="00E86A3A">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4680" w14:textId="77777777" w:rsidR="005A3B8E" w:rsidRDefault="005A3B8E">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B018" w14:textId="77777777" w:rsidR="00EC388F" w:rsidRDefault="00EC388F" w:rsidP="00EC388F">
      <w:pPr>
        <w:spacing w:after="144" w:line="240" w:lineRule="auto"/>
      </w:pPr>
      <w:bookmarkStart w:id="0" w:name="_Hlk83384116"/>
      <w:bookmarkEnd w:id="0"/>
      <w:r>
        <w:separator/>
      </w:r>
    </w:p>
    <w:p w14:paraId="60DBA95B" w14:textId="77777777" w:rsidR="007A0ABB" w:rsidRDefault="007A0ABB"/>
  </w:footnote>
  <w:footnote w:type="continuationSeparator" w:id="0">
    <w:p w14:paraId="1857827E" w14:textId="77777777" w:rsidR="00EC388F" w:rsidRDefault="00EC388F" w:rsidP="00EC388F">
      <w:pPr>
        <w:spacing w:after="144" w:line="240" w:lineRule="auto"/>
      </w:pPr>
      <w:r>
        <w:continuationSeparator/>
      </w:r>
    </w:p>
    <w:p w14:paraId="33C389AD" w14:textId="77777777" w:rsidR="007A0ABB" w:rsidRDefault="007A0ABB"/>
  </w:footnote>
  <w:footnote w:id="1">
    <w:p w14:paraId="024F47C4" w14:textId="121853C7" w:rsidR="00937691" w:rsidRPr="00C34062" w:rsidRDefault="00937691">
      <w:pPr>
        <w:pStyle w:val="FootnoteText"/>
        <w:spacing w:after="144"/>
        <w:rPr>
          <w:rFonts w:ascii="Arial" w:hAnsi="Arial" w:cs="Arial"/>
        </w:rPr>
      </w:pPr>
      <w:r w:rsidRPr="00C34062">
        <w:rPr>
          <w:rStyle w:val="FootnoteReference"/>
          <w:rFonts w:ascii="Arial" w:hAnsi="Arial" w:cs="Arial"/>
        </w:rPr>
        <w:footnoteRef/>
      </w:r>
      <w:r w:rsidRPr="00C34062">
        <w:rPr>
          <w:rFonts w:ascii="Arial" w:hAnsi="Arial" w:cs="Arial"/>
        </w:rPr>
        <w:t xml:space="preserve"> Net zero in the context of the UK Climate Change Act 2008 (as amended in 2019), is defined as the UK achieving a 100% reduction in greenhouse emissions by 2050, relative to 1990 levels.</w:t>
      </w:r>
    </w:p>
  </w:footnote>
  <w:footnote w:id="2">
    <w:p w14:paraId="631C37D2" w14:textId="6D4EE4EA" w:rsidR="00937691" w:rsidRPr="00C34062" w:rsidRDefault="00937691">
      <w:pPr>
        <w:pStyle w:val="FootnoteText"/>
        <w:spacing w:after="144"/>
        <w:rPr>
          <w:rFonts w:ascii="Arial" w:hAnsi="Arial" w:cs="Arial"/>
        </w:rPr>
      </w:pPr>
      <w:r w:rsidRPr="00C34062">
        <w:rPr>
          <w:rStyle w:val="FootnoteReference"/>
          <w:rFonts w:ascii="Arial" w:hAnsi="Arial" w:cs="Arial"/>
        </w:rPr>
        <w:footnoteRef/>
      </w:r>
      <w:r w:rsidRPr="00C34062">
        <w:rPr>
          <w:rFonts w:ascii="Arial" w:hAnsi="Arial" w:cs="Arial"/>
        </w:rPr>
        <w:t xml:space="preserve"> </w:t>
      </w:r>
      <w:r w:rsidR="0029197E">
        <w:rPr>
          <w:rFonts w:ascii="Arial" w:hAnsi="Arial" w:cs="Arial"/>
        </w:rPr>
        <w:t>Definitions of n</w:t>
      </w:r>
      <w:r w:rsidRPr="00C34062">
        <w:rPr>
          <w:rFonts w:ascii="Arial" w:hAnsi="Arial" w:cs="Arial"/>
        </w:rPr>
        <w:t xml:space="preserve">et zero in the context of companies </w:t>
      </w:r>
      <w:r w:rsidR="0029197E">
        <w:rPr>
          <w:rFonts w:ascii="Arial" w:hAnsi="Arial" w:cs="Arial"/>
        </w:rPr>
        <w:t>are still evolving</w:t>
      </w:r>
      <w:r w:rsidRPr="00C34062">
        <w:rPr>
          <w:rFonts w:ascii="Arial" w:hAnsi="Arial" w:cs="Arial"/>
        </w:rPr>
        <w:t xml:space="preserve">. The BCSA </w:t>
      </w:r>
      <w:r w:rsidR="00A9132E" w:rsidRPr="00C34062">
        <w:rPr>
          <w:rFonts w:ascii="Arial" w:hAnsi="Arial" w:cs="Arial"/>
        </w:rPr>
        <w:t xml:space="preserve">2050 </w:t>
      </w:r>
      <w:r w:rsidRPr="00C34062">
        <w:rPr>
          <w:rFonts w:ascii="Arial" w:hAnsi="Arial" w:cs="Arial"/>
        </w:rPr>
        <w:t xml:space="preserve">net zero target is defined as </w:t>
      </w:r>
      <w:r w:rsidR="00207379" w:rsidRPr="00C34062">
        <w:rPr>
          <w:rFonts w:ascii="Arial" w:hAnsi="Arial" w:cs="Arial"/>
        </w:rPr>
        <w:t>zero Scope 1</w:t>
      </w:r>
      <w:r w:rsidR="0046305E">
        <w:rPr>
          <w:rFonts w:ascii="Arial" w:hAnsi="Arial" w:cs="Arial"/>
        </w:rPr>
        <w:t>, 2 and 3</w:t>
      </w:r>
      <w:r w:rsidR="00207379" w:rsidRPr="00C34062">
        <w:rPr>
          <w:rFonts w:ascii="Arial" w:hAnsi="Arial" w:cs="Arial"/>
        </w:rPr>
        <w:t xml:space="preserve"> emissions.</w:t>
      </w:r>
      <w:r w:rsidR="0014448F" w:rsidRPr="00C34062">
        <w:rPr>
          <w:rFonts w:ascii="Arial" w:hAnsi="Arial" w:cs="Arial"/>
        </w:rPr>
        <w:t xml:space="preserve"> This may be achieved, using carbon offsetting as an interim measure.</w:t>
      </w:r>
    </w:p>
  </w:footnote>
  <w:footnote w:id="3">
    <w:p w14:paraId="657A821E" w14:textId="58F4014C" w:rsidR="00390FD7" w:rsidRPr="00C34062" w:rsidRDefault="00390FD7">
      <w:pPr>
        <w:pStyle w:val="FootnoteText"/>
        <w:spacing w:after="144"/>
        <w:rPr>
          <w:rFonts w:ascii="Arial" w:hAnsi="Arial" w:cs="Arial"/>
        </w:rPr>
      </w:pPr>
      <w:r w:rsidRPr="00C34062">
        <w:rPr>
          <w:rStyle w:val="FootnoteReference"/>
          <w:rFonts w:ascii="Arial" w:hAnsi="Arial" w:cs="Arial"/>
        </w:rPr>
        <w:footnoteRef/>
      </w:r>
      <w:r w:rsidRPr="00C34062">
        <w:rPr>
          <w:rFonts w:ascii="Arial" w:hAnsi="Arial" w:cs="Arial"/>
        </w:rPr>
        <w:t xml:space="preserve"> Carbon neutrality has a minimum requirement covering </w:t>
      </w:r>
      <w:r w:rsidR="00B32EB8" w:rsidRPr="00C34062">
        <w:rPr>
          <w:rFonts w:ascii="Arial" w:hAnsi="Arial" w:cs="Arial"/>
        </w:rPr>
        <w:t>Scope 1 and 2 emissions which should be reduced before any carbon offsetting.</w:t>
      </w:r>
    </w:p>
  </w:footnote>
  <w:footnote w:id="4">
    <w:p w14:paraId="6DB5333A" w14:textId="50613355" w:rsidR="00115FCC" w:rsidRPr="00710A4C" w:rsidRDefault="00115FCC">
      <w:pPr>
        <w:pStyle w:val="FootnoteText"/>
        <w:spacing w:after="144"/>
        <w:rPr>
          <w:rFonts w:ascii="Arial" w:hAnsi="Arial" w:cs="Arial"/>
        </w:rPr>
      </w:pPr>
      <w:r w:rsidRPr="00710A4C">
        <w:rPr>
          <w:rStyle w:val="FootnoteReference"/>
          <w:rFonts w:ascii="Arial" w:hAnsi="Arial" w:cs="Arial"/>
        </w:rPr>
        <w:footnoteRef/>
      </w:r>
      <w:r w:rsidRPr="00710A4C">
        <w:rPr>
          <w:rFonts w:ascii="Arial" w:hAnsi="Arial" w:cs="Arial"/>
        </w:rPr>
        <w:t xml:space="preserve"> Net zero is defined as zero Scope 1</w:t>
      </w:r>
      <w:r w:rsidR="003F16C8">
        <w:rPr>
          <w:rFonts w:ascii="Arial" w:hAnsi="Arial" w:cs="Arial"/>
        </w:rPr>
        <w:t>, 2</w:t>
      </w:r>
      <w:r w:rsidRPr="00710A4C">
        <w:rPr>
          <w:rFonts w:ascii="Arial" w:hAnsi="Arial" w:cs="Arial"/>
        </w:rPr>
        <w:t xml:space="preserve"> and </w:t>
      </w:r>
      <w:r w:rsidR="003F16C8">
        <w:rPr>
          <w:rFonts w:ascii="Arial" w:hAnsi="Arial" w:cs="Arial"/>
        </w:rPr>
        <w:t>3</w:t>
      </w:r>
      <w:r w:rsidRPr="00710A4C">
        <w:rPr>
          <w:rFonts w:ascii="Arial" w:hAnsi="Arial" w:cs="Arial"/>
        </w:rPr>
        <w:t xml:space="preserve"> emissions.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3BEB" w14:textId="77777777" w:rsidR="005A3B8E" w:rsidRDefault="005A3B8E">
    <w:pPr>
      <w:pStyle w:val="Header"/>
      <w:spacing w:after="144"/>
    </w:pPr>
  </w:p>
  <w:p w14:paraId="02EFEA49" w14:textId="77777777" w:rsidR="007A0ABB" w:rsidRDefault="007A0A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8387"/>
    </w:tblGrid>
    <w:tr w:rsidR="00C34062" w14:paraId="78AF4BA3" w14:textId="77777777" w:rsidTr="00C34062">
      <w:trPr>
        <w:jc w:val="center"/>
      </w:trPr>
      <w:tc>
        <w:tcPr>
          <w:tcW w:w="0" w:type="auto"/>
          <w:vAlign w:val="center"/>
        </w:tcPr>
        <w:p w14:paraId="5F7D506D" w14:textId="415919A4" w:rsidR="00C34062" w:rsidRDefault="00C34062" w:rsidP="00DB2536">
          <w:pPr>
            <w:spacing w:after="144"/>
            <w:rPr>
              <w:rFonts w:ascii="Arial" w:hAnsi="Arial" w:cs="Arial"/>
              <w:b/>
              <w:sz w:val="28"/>
              <w:szCs w:val="28"/>
            </w:rPr>
          </w:pPr>
          <w:r w:rsidRPr="006E2390">
            <w:rPr>
              <w:noProof/>
            </w:rPr>
            <w:drawing>
              <wp:inline distT="0" distB="0" distL="0" distR="0" wp14:anchorId="12398677" wp14:editId="0DAC6304">
                <wp:extent cx="546100" cy="857250"/>
                <wp:effectExtent l="0" t="0" r="635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SA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857250"/>
                        </a:xfrm>
                        <a:prstGeom prst="rect">
                          <a:avLst/>
                        </a:prstGeom>
                      </pic:spPr>
                    </pic:pic>
                  </a:graphicData>
                </a:graphic>
              </wp:inline>
            </w:drawing>
          </w:r>
        </w:p>
      </w:tc>
      <w:tc>
        <w:tcPr>
          <w:tcW w:w="0" w:type="auto"/>
          <w:vAlign w:val="center"/>
        </w:tcPr>
        <w:p w14:paraId="658349B3" w14:textId="5DB529C7" w:rsidR="00C34062" w:rsidRDefault="00C34062" w:rsidP="00C34062">
          <w:pPr>
            <w:spacing w:after="144"/>
            <w:jc w:val="right"/>
            <w:rPr>
              <w:rFonts w:ascii="Arial" w:hAnsi="Arial" w:cs="Arial"/>
              <w:b/>
              <w:sz w:val="28"/>
              <w:szCs w:val="28"/>
            </w:rPr>
          </w:pPr>
          <w:r w:rsidRPr="00C34062">
            <w:rPr>
              <w:rFonts w:ascii="Arial" w:hAnsi="Arial" w:cs="Arial"/>
              <w:b/>
              <w:color w:val="3F4443"/>
            </w:rPr>
            <w:t xml:space="preserve">BCSA </w:t>
          </w:r>
          <w:r w:rsidR="00710A4C" w:rsidRPr="00C34062">
            <w:rPr>
              <w:rFonts w:ascii="Arial" w:hAnsi="Arial" w:cs="Arial"/>
              <w:b/>
              <w:color w:val="3F4443"/>
            </w:rPr>
            <w:t>Decarbonisation Roadmap</w:t>
          </w:r>
          <w:r>
            <w:rPr>
              <w:rFonts w:ascii="Arial" w:hAnsi="Arial" w:cs="Arial"/>
              <w:b/>
              <w:color w:val="3F4443"/>
            </w:rPr>
            <w:t xml:space="preserve">: </w:t>
          </w:r>
          <w:r w:rsidRPr="00C34062">
            <w:rPr>
              <w:rFonts w:ascii="Arial" w:hAnsi="Arial" w:cs="Arial"/>
              <w:b/>
              <w:color w:val="3F4443"/>
            </w:rPr>
            <w:t xml:space="preserve">Carbon </w:t>
          </w:r>
          <w:r w:rsidR="00710A4C" w:rsidRPr="00C34062">
            <w:rPr>
              <w:rFonts w:ascii="Arial" w:hAnsi="Arial" w:cs="Arial"/>
              <w:b/>
              <w:color w:val="3F4443"/>
            </w:rPr>
            <w:t>Reduction Plan Template</w:t>
          </w:r>
        </w:p>
      </w:tc>
    </w:tr>
  </w:tbl>
  <w:p w14:paraId="441C9963" w14:textId="6F310D80" w:rsidR="007A0ABB" w:rsidRDefault="00C34062" w:rsidP="00C34062">
    <w:pPr>
      <w:spacing w:after="144" w:line="240" w:lineRule="auto"/>
    </w:pPr>
    <w:r>
      <w:rPr>
        <w:rFonts w:ascii="Arial" w:hAnsi="Arial" w:cs="Arial"/>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5E0" w14:textId="77777777" w:rsidR="005A3B8E" w:rsidRDefault="005A3B8E">
    <w:pPr>
      <w:pStyle w:val="Header"/>
      <w:spacing w:after="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B6AB68"/>
    <w:lvl w:ilvl="0">
      <w:start w:val="1"/>
      <w:numFmt w:val="decimal"/>
      <w:lvlText w:val="%1."/>
      <w:lvlJc w:val="left"/>
      <w:pPr>
        <w:ind w:left="454" w:hanging="454"/>
      </w:pPr>
      <w:rPr>
        <w:rFonts w:hint="default"/>
      </w:rPr>
    </w:lvl>
    <w:lvl w:ilvl="1">
      <w:start w:val="1"/>
      <w:numFmt w:val="decimal"/>
      <w:lvlText w:val="%1.%2"/>
      <w:lvlJc w:val="left"/>
      <w:pPr>
        <w:tabs>
          <w:tab w:val="num" w:pos="0"/>
        </w:tabs>
        <w:ind w:left="907" w:hanging="907"/>
      </w:pPr>
      <w:rPr>
        <w:rFonts w:hint="default"/>
      </w:rPr>
    </w:lvl>
    <w:lvl w:ilvl="2">
      <w:start w:val="1"/>
      <w:numFmt w:val="decimal"/>
      <w:pStyle w:val="Heading3"/>
      <w:lvlText w:val="%1.%2.%3"/>
      <w:lvlJc w:val="left"/>
      <w:pPr>
        <w:tabs>
          <w:tab w:val="num" w:pos="1561"/>
        </w:tabs>
        <w:ind w:left="2184" w:hanging="907"/>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6D01113"/>
    <w:multiLevelType w:val="hybridMultilevel"/>
    <w:tmpl w:val="7AF45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764DB"/>
    <w:multiLevelType w:val="hybridMultilevel"/>
    <w:tmpl w:val="CF2A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462B3"/>
    <w:multiLevelType w:val="hybridMultilevel"/>
    <w:tmpl w:val="5E70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A1C48"/>
    <w:multiLevelType w:val="hybridMultilevel"/>
    <w:tmpl w:val="40D0D2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C4E6C"/>
    <w:multiLevelType w:val="hybridMultilevel"/>
    <w:tmpl w:val="ABE4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2022"/>
    <w:multiLevelType w:val="hybridMultilevel"/>
    <w:tmpl w:val="8F68087C"/>
    <w:lvl w:ilvl="0" w:tplc="BBA89A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C32B2"/>
    <w:multiLevelType w:val="hybridMultilevel"/>
    <w:tmpl w:val="408EE7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A4008"/>
    <w:multiLevelType w:val="hybridMultilevel"/>
    <w:tmpl w:val="49906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A2923"/>
    <w:multiLevelType w:val="hybridMultilevel"/>
    <w:tmpl w:val="C5A6F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F4807"/>
    <w:multiLevelType w:val="hybridMultilevel"/>
    <w:tmpl w:val="FB7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94F91"/>
    <w:multiLevelType w:val="hybridMultilevel"/>
    <w:tmpl w:val="7748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F2597"/>
    <w:multiLevelType w:val="hybridMultilevel"/>
    <w:tmpl w:val="A076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30F9E"/>
    <w:multiLevelType w:val="hybridMultilevel"/>
    <w:tmpl w:val="A5F4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16DAB"/>
    <w:multiLevelType w:val="hybridMultilevel"/>
    <w:tmpl w:val="0370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3286B"/>
    <w:multiLevelType w:val="hybridMultilevel"/>
    <w:tmpl w:val="9D2A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83FE7"/>
    <w:multiLevelType w:val="hybridMultilevel"/>
    <w:tmpl w:val="7918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D0A6D"/>
    <w:multiLevelType w:val="hybridMultilevel"/>
    <w:tmpl w:val="3F6A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C0D1E"/>
    <w:multiLevelType w:val="hybridMultilevel"/>
    <w:tmpl w:val="09D8FE68"/>
    <w:lvl w:ilvl="0" w:tplc="BB88D4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D2C53"/>
    <w:multiLevelType w:val="hybridMultilevel"/>
    <w:tmpl w:val="49906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947F5A"/>
    <w:multiLevelType w:val="hybridMultilevel"/>
    <w:tmpl w:val="F00694CE"/>
    <w:lvl w:ilvl="0" w:tplc="CC7098F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A3847"/>
    <w:multiLevelType w:val="hybridMultilevel"/>
    <w:tmpl w:val="9FD0614E"/>
    <w:lvl w:ilvl="0" w:tplc="72DAB6C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37534F"/>
    <w:multiLevelType w:val="hybridMultilevel"/>
    <w:tmpl w:val="8376AC34"/>
    <w:lvl w:ilvl="0" w:tplc="7DAED94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3293F"/>
    <w:multiLevelType w:val="multilevel"/>
    <w:tmpl w:val="41027F2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141BB7"/>
    <w:multiLevelType w:val="hybridMultilevel"/>
    <w:tmpl w:val="136088AC"/>
    <w:lvl w:ilvl="0" w:tplc="CE7E5CEE">
      <w:start w:val="1"/>
      <w:numFmt w:val="bullet"/>
      <w:pStyle w:val="ListParagraph"/>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22C1D"/>
    <w:multiLevelType w:val="hybridMultilevel"/>
    <w:tmpl w:val="D8D6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368CF"/>
    <w:multiLevelType w:val="hybridMultilevel"/>
    <w:tmpl w:val="32A0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F1B65"/>
    <w:multiLevelType w:val="hybridMultilevel"/>
    <w:tmpl w:val="633E9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23"/>
  </w:num>
  <w:num w:numId="4">
    <w:abstractNumId w:val="26"/>
  </w:num>
  <w:num w:numId="5">
    <w:abstractNumId w:val="3"/>
  </w:num>
  <w:num w:numId="6">
    <w:abstractNumId w:val="16"/>
  </w:num>
  <w:num w:numId="7">
    <w:abstractNumId w:val="6"/>
  </w:num>
  <w:num w:numId="8">
    <w:abstractNumId w:val="25"/>
  </w:num>
  <w:num w:numId="9">
    <w:abstractNumId w:val="14"/>
  </w:num>
  <w:num w:numId="10">
    <w:abstractNumId w:val="17"/>
  </w:num>
  <w:num w:numId="11">
    <w:abstractNumId w:val="15"/>
  </w:num>
  <w:num w:numId="12">
    <w:abstractNumId w:val="12"/>
  </w:num>
  <w:num w:numId="13">
    <w:abstractNumId w:val="13"/>
  </w:num>
  <w:num w:numId="14">
    <w:abstractNumId w:val="1"/>
  </w:num>
  <w:num w:numId="15">
    <w:abstractNumId w:val="7"/>
  </w:num>
  <w:num w:numId="16">
    <w:abstractNumId w:val="4"/>
  </w:num>
  <w:num w:numId="17">
    <w:abstractNumId w:val="27"/>
  </w:num>
  <w:num w:numId="18">
    <w:abstractNumId w:val="10"/>
  </w:num>
  <w:num w:numId="19">
    <w:abstractNumId w:val="11"/>
  </w:num>
  <w:num w:numId="20">
    <w:abstractNumId w:val="9"/>
  </w:num>
  <w:num w:numId="21">
    <w:abstractNumId w:val="2"/>
  </w:num>
  <w:num w:numId="22">
    <w:abstractNumId w:val="18"/>
  </w:num>
  <w:num w:numId="23">
    <w:abstractNumId w:val="22"/>
  </w:num>
  <w:num w:numId="24">
    <w:abstractNumId w:val="20"/>
  </w:num>
  <w:num w:numId="25">
    <w:abstractNumId w:val="5"/>
  </w:num>
  <w:num w:numId="26">
    <w:abstractNumId w:val="19"/>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B"/>
    <w:rsid w:val="0000237B"/>
    <w:rsid w:val="00020DDB"/>
    <w:rsid w:val="000B5964"/>
    <w:rsid w:val="000C0172"/>
    <w:rsid w:val="000C45BD"/>
    <w:rsid w:val="000F5DCA"/>
    <w:rsid w:val="00115FCC"/>
    <w:rsid w:val="0014448F"/>
    <w:rsid w:val="001570E3"/>
    <w:rsid w:val="001903E4"/>
    <w:rsid w:val="001B680D"/>
    <w:rsid w:val="001D42DA"/>
    <w:rsid w:val="00205E2A"/>
    <w:rsid w:val="00207379"/>
    <w:rsid w:val="00251D4B"/>
    <w:rsid w:val="00271C78"/>
    <w:rsid w:val="00285260"/>
    <w:rsid w:val="0029197E"/>
    <w:rsid w:val="002A165E"/>
    <w:rsid w:val="002C112D"/>
    <w:rsid w:val="002F55FC"/>
    <w:rsid w:val="003104F0"/>
    <w:rsid w:val="00326E9D"/>
    <w:rsid w:val="0034014E"/>
    <w:rsid w:val="003471D7"/>
    <w:rsid w:val="00380710"/>
    <w:rsid w:val="00390FD7"/>
    <w:rsid w:val="003D1A2B"/>
    <w:rsid w:val="003D5850"/>
    <w:rsid w:val="003F041C"/>
    <w:rsid w:val="003F16C8"/>
    <w:rsid w:val="00417BF8"/>
    <w:rsid w:val="00440FD5"/>
    <w:rsid w:val="0046305E"/>
    <w:rsid w:val="00494E5F"/>
    <w:rsid w:val="004A0C32"/>
    <w:rsid w:val="004E10B7"/>
    <w:rsid w:val="00520D32"/>
    <w:rsid w:val="00563F50"/>
    <w:rsid w:val="005733FA"/>
    <w:rsid w:val="005A3B8E"/>
    <w:rsid w:val="005A6A9A"/>
    <w:rsid w:val="005C3709"/>
    <w:rsid w:val="005D247E"/>
    <w:rsid w:val="005D3F8F"/>
    <w:rsid w:val="005F387C"/>
    <w:rsid w:val="0063341B"/>
    <w:rsid w:val="006635C5"/>
    <w:rsid w:val="0068701D"/>
    <w:rsid w:val="006E6E76"/>
    <w:rsid w:val="006F33B5"/>
    <w:rsid w:val="00710A4C"/>
    <w:rsid w:val="007208EB"/>
    <w:rsid w:val="00721F02"/>
    <w:rsid w:val="00723BF7"/>
    <w:rsid w:val="007373AB"/>
    <w:rsid w:val="007851AB"/>
    <w:rsid w:val="007A0ABB"/>
    <w:rsid w:val="007C2809"/>
    <w:rsid w:val="007D4E92"/>
    <w:rsid w:val="007F44A1"/>
    <w:rsid w:val="0080243B"/>
    <w:rsid w:val="00836E18"/>
    <w:rsid w:val="00842A46"/>
    <w:rsid w:val="0086052C"/>
    <w:rsid w:val="00884D6C"/>
    <w:rsid w:val="00893204"/>
    <w:rsid w:val="00896645"/>
    <w:rsid w:val="008A7BF6"/>
    <w:rsid w:val="008B0C89"/>
    <w:rsid w:val="008B362E"/>
    <w:rsid w:val="008E2A0C"/>
    <w:rsid w:val="00937691"/>
    <w:rsid w:val="00952D11"/>
    <w:rsid w:val="0097455F"/>
    <w:rsid w:val="009935F8"/>
    <w:rsid w:val="009B21EA"/>
    <w:rsid w:val="009F012A"/>
    <w:rsid w:val="00A01937"/>
    <w:rsid w:val="00A101DC"/>
    <w:rsid w:val="00A210AD"/>
    <w:rsid w:val="00A45813"/>
    <w:rsid w:val="00A72E40"/>
    <w:rsid w:val="00A9132E"/>
    <w:rsid w:val="00AA45FB"/>
    <w:rsid w:val="00AB457D"/>
    <w:rsid w:val="00AD15BC"/>
    <w:rsid w:val="00AF388B"/>
    <w:rsid w:val="00B0722C"/>
    <w:rsid w:val="00B12FA6"/>
    <w:rsid w:val="00B32EB8"/>
    <w:rsid w:val="00B53638"/>
    <w:rsid w:val="00B62B2A"/>
    <w:rsid w:val="00B6303A"/>
    <w:rsid w:val="00BB4217"/>
    <w:rsid w:val="00BC14B1"/>
    <w:rsid w:val="00BC1EF9"/>
    <w:rsid w:val="00BF6BAE"/>
    <w:rsid w:val="00C05D65"/>
    <w:rsid w:val="00C06B90"/>
    <w:rsid w:val="00C34062"/>
    <w:rsid w:val="00C36D62"/>
    <w:rsid w:val="00C75B56"/>
    <w:rsid w:val="00C86F2B"/>
    <w:rsid w:val="00C90152"/>
    <w:rsid w:val="00CC596B"/>
    <w:rsid w:val="00CE09BF"/>
    <w:rsid w:val="00CF5C2D"/>
    <w:rsid w:val="00D41E2F"/>
    <w:rsid w:val="00D424F3"/>
    <w:rsid w:val="00D4553C"/>
    <w:rsid w:val="00D46919"/>
    <w:rsid w:val="00D6018E"/>
    <w:rsid w:val="00D812DF"/>
    <w:rsid w:val="00D8561F"/>
    <w:rsid w:val="00D97A99"/>
    <w:rsid w:val="00DA405A"/>
    <w:rsid w:val="00DB2536"/>
    <w:rsid w:val="00DE12F4"/>
    <w:rsid w:val="00DE13EC"/>
    <w:rsid w:val="00E211BC"/>
    <w:rsid w:val="00E416C7"/>
    <w:rsid w:val="00E4509A"/>
    <w:rsid w:val="00E86A3A"/>
    <w:rsid w:val="00EA0C63"/>
    <w:rsid w:val="00EC06E0"/>
    <w:rsid w:val="00EC388F"/>
    <w:rsid w:val="00ED01D6"/>
    <w:rsid w:val="00EF639C"/>
    <w:rsid w:val="00EF7AB9"/>
    <w:rsid w:val="00F21CAD"/>
    <w:rsid w:val="00F80522"/>
    <w:rsid w:val="00F91626"/>
    <w:rsid w:val="00FA1D50"/>
    <w:rsid w:val="00FB79DD"/>
    <w:rsid w:val="00FD06F9"/>
    <w:rsid w:val="00FE0195"/>
    <w:rsid w:val="00FE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1591F"/>
  <w15:chartTrackingRefBased/>
  <w15:docId w15:val="{F746ED41-F83C-4C56-814E-37FD37A2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62"/>
  </w:style>
  <w:style w:type="paragraph" w:styleId="Heading1">
    <w:name w:val="heading 1"/>
    <w:basedOn w:val="Normal"/>
    <w:next w:val="Normal"/>
    <w:link w:val="Heading1Char"/>
    <w:uiPriority w:val="9"/>
    <w:qFormat/>
    <w:rsid w:val="00310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qFormat/>
    <w:rsid w:val="00417BF8"/>
    <w:pPr>
      <w:keepNext/>
      <w:keepLines/>
      <w:numPr>
        <w:numId w:val="3"/>
      </w:numPr>
      <w:spacing w:after="120" w:line="276" w:lineRule="auto"/>
      <w:jc w:val="both"/>
      <w:outlineLvl w:val="1"/>
    </w:pPr>
    <w:rPr>
      <w:rFonts w:ascii="Arial" w:hAnsi="Arial" w:cs="Arial"/>
      <w:sz w:val="28"/>
      <w:szCs w:val="28"/>
    </w:rPr>
  </w:style>
  <w:style w:type="paragraph" w:styleId="Heading3">
    <w:name w:val="heading 3"/>
    <w:basedOn w:val="Normal"/>
    <w:next w:val="Normal"/>
    <w:link w:val="Heading3Char"/>
    <w:autoRedefine/>
    <w:qFormat/>
    <w:rsid w:val="00A210AD"/>
    <w:pPr>
      <w:keepNext/>
      <w:keepLines/>
      <w:numPr>
        <w:ilvl w:val="2"/>
        <w:numId w:val="1"/>
      </w:numPr>
      <w:tabs>
        <w:tab w:val="num" w:pos="284"/>
      </w:tabs>
      <w:spacing w:before="240" w:after="240" w:line="264" w:lineRule="auto"/>
      <w:ind w:left="907"/>
      <w:jc w:val="both"/>
      <w:outlineLvl w:val="2"/>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A210AD"/>
    <w:rPr>
      <w:rFonts w:cs="Arial"/>
      <w:color w:val="000000"/>
      <w:sz w:val="20"/>
      <w:szCs w:val="20"/>
    </w:rPr>
  </w:style>
  <w:style w:type="character" w:customStyle="1" w:styleId="Heading3Char">
    <w:name w:val="Heading 3 Char"/>
    <w:basedOn w:val="DefaultParagraphFont"/>
    <w:link w:val="Heading3"/>
    <w:rsid w:val="00A210AD"/>
    <w:rPr>
      <w:rFonts w:ascii="Arial" w:eastAsia="Times New Roman" w:hAnsi="Arial" w:cs="Times New Roman"/>
      <w:szCs w:val="20"/>
      <w:lang w:eastAsia="en-GB"/>
    </w:rPr>
  </w:style>
  <w:style w:type="character" w:customStyle="1" w:styleId="Heading2Char">
    <w:name w:val="Heading 2 Char"/>
    <w:basedOn w:val="DefaultParagraphFont"/>
    <w:link w:val="Heading2"/>
    <w:uiPriority w:val="9"/>
    <w:rsid w:val="00417BF8"/>
    <w:rPr>
      <w:rFonts w:ascii="Arial" w:hAnsi="Arial" w:cs="Arial"/>
      <w:sz w:val="28"/>
      <w:szCs w:val="28"/>
    </w:rPr>
  </w:style>
  <w:style w:type="paragraph" w:styleId="ListParagraph">
    <w:name w:val="List Paragraph"/>
    <w:basedOn w:val="Normal"/>
    <w:uiPriority w:val="34"/>
    <w:qFormat/>
    <w:rsid w:val="00C86F2B"/>
    <w:pPr>
      <w:numPr>
        <w:numId w:val="28"/>
      </w:numPr>
      <w:spacing w:afterLines="60" w:after="144" w:line="288" w:lineRule="auto"/>
      <w:contextualSpacing/>
    </w:pPr>
    <w:rPr>
      <w:rFonts w:ascii="Arial" w:hAnsi="Arial" w:cs="Arial"/>
    </w:rPr>
  </w:style>
  <w:style w:type="table" w:styleId="TableGrid">
    <w:name w:val="Table Grid"/>
    <w:basedOn w:val="TableNormal"/>
    <w:uiPriority w:val="39"/>
    <w:rsid w:val="0066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88F"/>
  </w:style>
  <w:style w:type="paragraph" w:styleId="Footer">
    <w:name w:val="footer"/>
    <w:basedOn w:val="Normal"/>
    <w:link w:val="FooterChar"/>
    <w:uiPriority w:val="99"/>
    <w:unhideWhenUsed/>
    <w:rsid w:val="00EC3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88F"/>
  </w:style>
  <w:style w:type="paragraph" w:styleId="FootnoteText">
    <w:name w:val="footnote text"/>
    <w:basedOn w:val="Normal"/>
    <w:link w:val="FootnoteTextChar"/>
    <w:uiPriority w:val="99"/>
    <w:semiHidden/>
    <w:unhideWhenUsed/>
    <w:rsid w:val="00937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691"/>
    <w:rPr>
      <w:sz w:val="20"/>
      <w:szCs w:val="20"/>
    </w:rPr>
  </w:style>
  <w:style w:type="character" w:styleId="FootnoteReference">
    <w:name w:val="footnote reference"/>
    <w:basedOn w:val="DefaultParagraphFont"/>
    <w:uiPriority w:val="99"/>
    <w:semiHidden/>
    <w:unhideWhenUsed/>
    <w:rsid w:val="00937691"/>
    <w:rPr>
      <w:vertAlign w:val="superscript"/>
    </w:rPr>
  </w:style>
  <w:style w:type="character" w:customStyle="1" w:styleId="Heading1Char">
    <w:name w:val="Heading 1 Char"/>
    <w:basedOn w:val="DefaultParagraphFont"/>
    <w:link w:val="Heading1"/>
    <w:uiPriority w:val="9"/>
    <w:rsid w:val="003104F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5964"/>
    <w:rPr>
      <w:color w:val="0000FF"/>
      <w:u w:val="single"/>
    </w:rPr>
  </w:style>
  <w:style w:type="character" w:styleId="UnresolvedMention">
    <w:name w:val="Unresolved Mention"/>
    <w:basedOn w:val="DefaultParagraphFont"/>
    <w:uiPriority w:val="99"/>
    <w:semiHidden/>
    <w:unhideWhenUsed/>
    <w:rsid w:val="000B5964"/>
    <w:rPr>
      <w:color w:val="605E5C"/>
      <w:shd w:val="clear" w:color="auto" w:fill="E1DFDD"/>
    </w:rPr>
  </w:style>
  <w:style w:type="paragraph" w:styleId="BalloonText">
    <w:name w:val="Balloon Text"/>
    <w:basedOn w:val="Normal"/>
    <w:link w:val="BalloonTextChar"/>
    <w:uiPriority w:val="99"/>
    <w:semiHidden/>
    <w:unhideWhenUsed/>
    <w:rsid w:val="002F5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366638">
      <w:bodyDiv w:val="1"/>
      <w:marLeft w:val="0"/>
      <w:marRight w:val="0"/>
      <w:marTop w:val="0"/>
      <w:marBottom w:val="0"/>
      <w:divBdr>
        <w:top w:val="none" w:sz="0" w:space="0" w:color="auto"/>
        <w:left w:val="none" w:sz="0" w:space="0" w:color="auto"/>
        <w:bottom w:val="none" w:sz="0" w:space="0" w:color="auto"/>
        <w:right w:val="none" w:sz="0" w:space="0" w:color="auto"/>
      </w:divBdr>
    </w:div>
    <w:div w:id="21155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iencebasedtargets.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sci-fileserver\projects\ECO\ECO849%20BCSA%20sustainability%20support\BCSA%20member%20decarbonisation%20roadmap\Progress%20graph%20protec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Scope 1 &amp; 2 carbon footprint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79887545134206"/>
          <c:y val="0.1296336206896552"/>
          <c:w val="0.87572957903742699"/>
          <c:h val="0.68090139360195057"/>
        </c:manualLayout>
      </c:layout>
      <c:barChart>
        <c:barDir val="col"/>
        <c:grouping val="stacked"/>
        <c:varyColors val="0"/>
        <c:ser>
          <c:idx val="1"/>
          <c:order val="1"/>
          <c:tx>
            <c:v>' '</c:v>
          </c:tx>
          <c:spPr>
            <a:noFill/>
            <a:ln>
              <a:noFill/>
            </a:ln>
            <a:effectLst/>
          </c:spPr>
          <c:invertIfNegative val="0"/>
          <c:val>
            <c:numRef>
              <c:f>Sheet1!$N$8:$N$37</c:f>
              <c:numCache>
                <c:formatCode>#,##0</c:formatCode>
                <c:ptCount val="30"/>
                <c:pt idx="0">
                  <c:v>475</c:v>
                </c:pt>
                <c:pt idx="1">
                  <c:v>-1</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extLst>
            <c:ext xmlns:c16="http://schemas.microsoft.com/office/drawing/2014/chart" uri="{C3380CC4-5D6E-409C-BE32-E72D297353CC}">
              <c16:uniqueId val="{00000000-C459-4F45-A61A-BDC4223804B5}"/>
            </c:ext>
          </c:extLst>
        </c:ser>
        <c:ser>
          <c:idx val="2"/>
          <c:order val="2"/>
          <c:tx>
            <c:v>Carbon offsets</c:v>
          </c:tx>
          <c:spPr>
            <a:solidFill>
              <a:srgbClr val="92D050"/>
            </a:solidFill>
            <a:ln>
              <a:solidFill>
                <a:srgbClr val="92D050"/>
              </a:solidFill>
            </a:ln>
            <a:effectLst/>
          </c:spPr>
          <c:invertIfNegative val="0"/>
          <c:val>
            <c:numRef>
              <c:f>Sheet1!$P$8:$P$37</c:f>
              <c:numCache>
                <c:formatCode>#,##0</c:formatCode>
                <c:ptCount val="30"/>
                <c:pt idx="0">
                  <c:v>2000</c:v>
                </c:pt>
                <c:pt idx="1">
                  <c:v>2200</c:v>
                </c:pt>
              </c:numCache>
            </c:numRef>
          </c:val>
          <c:extLst>
            <c:ext xmlns:c16="http://schemas.microsoft.com/office/drawing/2014/chart" uri="{C3380CC4-5D6E-409C-BE32-E72D297353CC}">
              <c16:uniqueId val="{00000001-C459-4F45-A61A-BDC4223804B5}"/>
            </c:ext>
          </c:extLst>
        </c:ser>
        <c:dLbls>
          <c:showLegendKey val="0"/>
          <c:showVal val="0"/>
          <c:showCatName val="0"/>
          <c:showSerName val="0"/>
          <c:showPercent val="0"/>
          <c:showBubbleSize val="0"/>
        </c:dLbls>
        <c:gapWidth val="219"/>
        <c:overlap val="100"/>
        <c:axId val="1012477632"/>
        <c:axId val="1290144960"/>
      </c:barChart>
      <c:lineChart>
        <c:grouping val="standard"/>
        <c:varyColors val="0"/>
        <c:ser>
          <c:idx val="0"/>
          <c:order val="0"/>
          <c:tx>
            <c:v>Actual emissions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Sheet1!$F$8:$F$37</c:f>
              <c:numCache>
                <c:formatCode>General</c:formatCode>
                <c:ptCount val="30"/>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numCache>
            </c:numRef>
          </c:cat>
          <c:val>
            <c:numRef>
              <c:f>Sheet1!$J$8:$J$37</c:f>
              <c:numCache>
                <c:formatCode>#,##0</c:formatCode>
                <c:ptCount val="30"/>
                <c:pt idx="0">
                  <c:v>2475</c:v>
                </c:pt>
                <c:pt idx="1">
                  <c:v>2199</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numCache>
            </c:numRef>
          </c:val>
          <c:smooth val="0"/>
          <c:extLst>
            <c:ext xmlns:c16="http://schemas.microsoft.com/office/drawing/2014/chart" uri="{C3380CC4-5D6E-409C-BE32-E72D297353CC}">
              <c16:uniqueId val="{00000002-C459-4F45-A61A-BDC4223804B5}"/>
            </c:ext>
          </c:extLst>
        </c:ser>
        <c:ser>
          <c:idx val="3"/>
          <c:order val="3"/>
          <c:tx>
            <c:v>2050 Target</c:v>
          </c:tx>
          <c:spPr>
            <a:ln w="19050" cap="rnd">
              <a:solidFill>
                <a:srgbClr val="FF0000"/>
              </a:solidFill>
              <a:prstDash val="dash"/>
              <a:round/>
            </a:ln>
            <a:effectLst/>
          </c:spPr>
          <c:marker>
            <c:symbol val="none"/>
          </c:marker>
          <c:cat>
            <c:numRef>
              <c:f>Sheet1!$F$8:$F$37</c:f>
              <c:numCache>
                <c:formatCode>General</c:formatCode>
                <c:ptCount val="30"/>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numCache>
            </c:numRef>
          </c:cat>
          <c:val>
            <c:numRef>
              <c:f>Sheet1!$Q$8:$Q$37</c:f>
              <c:numCache>
                <c:formatCode>#,##0</c:formatCode>
                <c:ptCount val="30"/>
                <c:pt idx="0">
                  <c:v>2475</c:v>
                </c:pt>
                <c:pt idx="1">
                  <c:v>2392.5</c:v>
                </c:pt>
                <c:pt idx="2">
                  <c:v>2310</c:v>
                </c:pt>
                <c:pt idx="3">
                  <c:v>2227.5</c:v>
                </c:pt>
                <c:pt idx="4">
                  <c:v>2145</c:v>
                </c:pt>
                <c:pt idx="5">
                  <c:v>2062.5</c:v>
                </c:pt>
                <c:pt idx="6">
                  <c:v>1980</c:v>
                </c:pt>
                <c:pt idx="7">
                  <c:v>1897.5</c:v>
                </c:pt>
                <c:pt idx="8">
                  <c:v>1815</c:v>
                </c:pt>
                <c:pt idx="9">
                  <c:v>1732.5</c:v>
                </c:pt>
                <c:pt idx="10">
                  <c:v>1650</c:v>
                </c:pt>
                <c:pt idx="11">
                  <c:v>1567.5</c:v>
                </c:pt>
                <c:pt idx="12">
                  <c:v>1485</c:v>
                </c:pt>
                <c:pt idx="13">
                  <c:v>1402.5</c:v>
                </c:pt>
                <c:pt idx="14">
                  <c:v>1320</c:v>
                </c:pt>
                <c:pt idx="15">
                  <c:v>1237.5</c:v>
                </c:pt>
                <c:pt idx="16">
                  <c:v>1155</c:v>
                </c:pt>
                <c:pt idx="17">
                  <c:v>1072.5</c:v>
                </c:pt>
                <c:pt idx="18">
                  <c:v>990</c:v>
                </c:pt>
                <c:pt idx="19">
                  <c:v>907.5</c:v>
                </c:pt>
                <c:pt idx="20">
                  <c:v>825</c:v>
                </c:pt>
                <c:pt idx="21">
                  <c:v>742.5</c:v>
                </c:pt>
                <c:pt idx="22">
                  <c:v>660</c:v>
                </c:pt>
                <c:pt idx="23">
                  <c:v>577.5</c:v>
                </c:pt>
                <c:pt idx="24">
                  <c:v>495</c:v>
                </c:pt>
                <c:pt idx="25">
                  <c:v>412.5</c:v>
                </c:pt>
                <c:pt idx="26">
                  <c:v>330</c:v>
                </c:pt>
                <c:pt idx="27">
                  <c:v>247.5</c:v>
                </c:pt>
                <c:pt idx="28">
                  <c:v>165</c:v>
                </c:pt>
                <c:pt idx="29">
                  <c:v>82.5</c:v>
                </c:pt>
              </c:numCache>
            </c:numRef>
          </c:val>
          <c:smooth val="0"/>
          <c:extLst>
            <c:ext xmlns:c16="http://schemas.microsoft.com/office/drawing/2014/chart" uri="{C3380CC4-5D6E-409C-BE32-E72D297353CC}">
              <c16:uniqueId val="{00000003-C459-4F45-A61A-BDC4223804B5}"/>
            </c:ext>
          </c:extLst>
        </c:ser>
        <c:ser>
          <c:idx val="4"/>
          <c:order val="4"/>
          <c:tx>
            <c:v>Company target</c:v>
          </c:tx>
          <c:spPr>
            <a:ln w="19050" cap="rnd">
              <a:solidFill>
                <a:srgbClr val="7030A0"/>
              </a:solidFill>
              <a:prstDash val="dash"/>
              <a:round/>
            </a:ln>
            <a:effectLst/>
          </c:spPr>
          <c:marker>
            <c:symbol val="none"/>
          </c:marker>
          <c:val>
            <c:numRef>
              <c:f>Sheet1!$U$8:$U$37</c:f>
              <c:numCache>
                <c:formatCode>#,##0</c:formatCode>
                <c:ptCount val="30"/>
                <c:pt idx="0">
                  <c:v>2475</c:v>
                </c:pt>
                <c:pt idx="1">
                  <c:v>2310</c:v>
                </c:pt>
                <c:pt idx="2">
                  <c:v>2145</c:v>
                </c:pt>
                <c:pt idx="3">
                  <c:v>1980</c:v>
                </c:pt>
                <c:pt idx="4">
                  <c:v>1815</c:v>
                </c:pt>
                <c:pt idx="5">
                  <c:v>1650</c:v>
                </c:pt>
                <c:pt idx="6">
                  <c:v>1485</c:v>
                </c:pt>
                <c:pt idx="7">
                  <c:v>1320</c:v>
                </c:pt>
                <c:pt idx="8">
                  <c:v>1155</c:v>
                </c:pt>
                <c:pt idx="9">
                  <c:v>990</c:v>
                </c:pt>
                <c:pt idx="10">
                  <c:v>825</c:v>
                </c:pt>
                <c:pt idx="11">
                  <c:v>660</c:v>
                </c:pt>
                <c:pt idx="12">
                  <c:v>495</c:v>
                </c:pt>
                <c:pt idx="13">
                  <c:v>330</c:v>
                </c:pt>
                <c:pt idx="14">
                  <c:v>165</c:v>
                </c:pt>
                <c:pt idx="15">
                  <c:v>0</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numCache>
            </c:numRef>
          </c:val>
          <c:smooth val="0"/>
          <c:extLst>
            <c:ext xmlns:c16="http://schemas.microsoft.com/office/drawing/2014/chart" uri="{C3380CC4-5D6E-409C-BE32-E72D297353CC}">
              <c16:uniqueId val="{00000004-C459-4F45-A61A-BDC4223804B5}"/>
            </c:ext>
          </c:extLst>
        </c:ser>
        <c:dLbls>
          <c:showLegendKey val="0"/>
          <c:showVal val="0"/>
          <c:showCatName val="0"/>
          <c:showSerName val="0"/>
          <c:showPercent val="0"/>
          <c:showBubbleSize val="0"/>
        </c:dLbls>
        <c:marker val="1"/>
        <c:smooth val="0"/>
        <c:axId val="1012477632"/>
        <c:axId val="1290144960"/>
      </c:lineChart>
      <c:catAx>
        <c:axId val="1012477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in"/>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0144960"/>
        <c:crosses val="autoZero"/>
        <c:auto val="1"/>
        <c:lblAlgn val="ctr"/>
        <c:lblOffset val="100"/>
        <c:tickLblSkip val="5"/>
        <c:tickMarkSkip val="2"/>
        <c:noMultiLvlLbl val="0"/>
      </c:catAx>
      <c:valAx>
        <c:axId val="129014496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tCO2e</a:t>
                </a:r>
                <a:r>
                  <a:rPr lang="en-GB" baseline="0"/>
                  <a:t> per year</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477632"/>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8962-320D-4963-B792-3C232441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Steel Construction Institute</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Sansom</dc:creator>
  <cp:keywords/>
  <dc:description/>
  <cp:lastModifiedBy>Ana Girao-Coelho</cp:lastModifiedBy>
  <cp:revision>3</cp:revision>
  <cp:lastPrinted>2021-10-04T14:39:00Z</cp:lastPrinted>
  <dcterms:created xsi:type="dcterms:W3CDTF">2021-10-13T08:39:00Z</dcterms:created>
  <dcterms:modified xsi:type="dcterms:W3CDTF">2021-10-13T08:41:00Z</dcterms:modified>
</cp:coreProperties>
</file>